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B6BA09" w14:textId="33FFBEF8" w:rsidR="00103AE3" w:rsidRPr="00094432" w:rsidRDefault="005E68FF" w:rsidP="005E68FF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ind w:left="142" w:hanging="142"/>
        <w:rPr>
          <w:color w:val="FF0000"/>
        </w:rPr>
      </w:pPr>
      <w:bookmarkStart w:id="0" w:name="_Toc531273711"/>
      <w:bookmarkStart w:id="1" w:name="_Toc474228500"/>
      <w:r w:rsidRPr="00094432">
        <w:rPr>
          <w:rFonts w:hint="eastAsia"/>
          <w:color w:val="FF0000"/>
        </w:rPr>
        <w:t>附件3：</w:t>
      </w:r>
      <w:r w:rsidR="002D163F" w:rsidRPr="00094432">
        <w:rPr>
          <w:rFonts w:hint="eastAsia"/>
          <w:color w:val="FF0000"/>
        </w:rPr>
        <w:t>公益</w:t>
      </w:r>
      <w:r w:rsidR="00103AE3" w:rsidRPr="00094432">
        <w:rPr>
          <w:rFonts w:hint="eastAsia"/>
          <w:color w:val="FF0000"/>
        </w:rPr>
        <w:t>赛事</w:t>
      </w:r>
      <w:r w:rsidR="00365F67" w:rsidRPr="00094432">
        <w:rPr>
          <w:rFonts w:hint="eastAsia"/>
          <w:color w:val="FF0000"/>
        </w:rPr>
        <w:t>类</w:t>
      </w:r>
      <w:r w:rsidRPr="00094432">
        <w:rPr>
          <w:rFonts w:hint="eastAsia"/>
          <w:color w:val="FF0000"/>
        </w:rPr>
        <w:t>参赛作品内容及规格</w:t>
      </w:r>
    </w:p>
    <w:p w14:paraId="550BC987" w14:textId="77777777" w:rsidR="00103AE3" w:rsidRDefault="00103AE3" w:rsidP="00103AE3">
      <w:pPr>
        <w:adjustRightInd w:val="0"/>
        <w:snapToGrid w:val="0"/>
        <w:spacing w:beforeLines="50" w:before="120" w:afterLines="50" w:after="120"/>
        <w:rPr>
          <w:rFonts w:ascii="微软雅黑" w:eastAsia="微软雅黑" w:hAnsi="微软雅黑"/>
          <w:color w:val="auto"/>
          <w:sz w:val="22"/>
          <w:szCs w:val="22"/>
        </w:rPr>
      </w:pPr>
      <w:r>
        <w:rPr>
          <w:rFonts w:ascii="微软雅黑" w:eastAsia="微软雅黑" w:hAnsi="微软雅黑" w:hint="eastAsia"/>
          <w:color w:val="auto"/>
          <w:sz w:val="22"/>
          <w:szCs w:val="22"/>
        </w:rPr>
        <w:t>为发挥NCDA大赛公益性，本届赛事增设特别赛事，仅限学生参赛，详情如下：</w:t>
      </w:r>
      <w:r>
        <w:rPr>
          <w:rFonts w:ascii="微软雅黑" w:eastAsia="微软雅黑" w:hAnsi="微软雅黑"/>
          <w:color w:val="auto"/>
          <w:sz w:val="22"/>
          <w:szCs w:val="22"/>
        </w:rPr>
        <w:t xml:space="preserve"> </w:t>
      </w:r>
    </w:p>
    <w:p w14:paraId="09A6A812" w14:textId="598A79C7" w:rsidR="00D34A64" w:rsidRDefault="00103AE3" w:rsidP="00103AE3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/>
        <w:jc w:val="left"/>
      </w:pPr>
      <w:r>
        <w:rPr>
          <w:rFonts w:hint="eastAsia"/>
          <w:lang w:val="en-US"/>
        </w:rPr>
        <w:t>特别赛事</w:t>
      </w:r>
      <w:r>
        <w:rPr>
          <w:rFonts w:hint="eastAsia"/>
        </w:rPr>
        <w:t>二（T</w:t>
      </w:r>
      <w:r>
        <w:rPr>
          <w:rFonts w:eastAsiaTheme="minorEastAsia" w:hint="eastAsia"/>
        </w:rPr>
        <w:t>2</w:t>
      </w:r>
      <w:r>
        <w:rPr>
          <w:rFonts w:hint="eastAsia"/>
        </w:rPr>
        <w:t>）：联合国可持续发展目标</w:t>
      </w:r>
      <w:r w:rsidRPr="00EE5797">
        <w:rPr>
          <w:rFonts w:hint="eastAsia"/>
        </w:rPr>
        <w:t>公</w:t>
      </w:r>
      <w:r>
        <w:rPr>
          <w:rFonts w:hint="eastAsia"/>
        </w:rPr>
        <w:t>益命题</w:t>
      </w:r>
    </w:p>
    <w:p w14:paraId="306EACD2" w14:textId="1CBDC705" w:rsidR="00D34A64" w:rsidRPr="00D34A64" w:rsidRDefault="00D34A64" w:rsidP="00D34A64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</w:t>
      </w:r>
      <w:r>
        <w:rPr>
          <w:rFonts w:hint="eastAsia"/>
          <w:sz w:val="22"/>
          <w:szCs w:val="22"/>
        </w:rPr>
        <w:t>五</w:t>
      </w:r>
      <w:r w:rsidRPr="00120414">
        <w:rPr>
          <w:sz w:val="22"/>
          <w:szCs w:val="22"/>
        </w:rPr>
        <w:t>名创作人员，两名指导教师</w:t>
      </w:r>
      <w:r>
        <w:rPr>
          <w:rFonts w:hint="eastAsia"/>
          <w:sz w:val="22"/>
          <w:szCs w:val="22"/>
        </w:rPr>
        <w:t>)</w:t>
      </w:r>
    </w:p>
    <w:p w14:paraId="51AFBF37" w14:textId="38C8C7D2" w:rsidR="003B5809" w:rsidRDefault="00103AE3" w:rsidP="00103AE3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/>
        <w:jc w:val="left"/>
      </w:pPr>
      <w:r>
        <w:rPr>
          <w:rFonts w:eastAsia="PMingLiU"/>
          <w:noProof/>
          <w:lang w:val="en-US"/>
        </w:rPr>
        <w:drawing>
          <wp:inline distT="0" distB="0" distL="0" distR="0" wp14:anchorId="748D01A2" wp14:editId="7A832511">
            <wp:extent cx="5330963" cy="1520955"/>
            <wp:effectExtent l="0" t="0" r="3175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22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0963" cy="152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0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215"/>
      </w:tblGrid>
      <w:tr w:rsidR="00423B5B" w:rsidRPr="0037656C" w14:paraId="05ED7670" w14:textId="77777777" w:rsidTr="00B703BD">
        <w:tc>
          <w:tcPr>
            <w:tcW w:w="9215" w:type="dxa"/>
          </w:tcPr>
          <w:p w14:paraId="3E679833" w14:textId="77777777" w:rsidR="00423B5B" w:rsidRPr="006D4CCF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sz w:val="22"/>
                <w:szCs w:val="22"/>
                <w:lang w:val="zh-TW"/>
              </w:rPr>
            </w:pPr>
            <w:r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  <w:lang w:val="zh-TW" w:eastAsia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/>
              </w:rPr>
              <w:t>主题及释义</w:t>
            </w:r>
            <w:r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  <w:lang w:val="zh-TW" w:eastAsia="zh-TW"/>
              </w:rPr>
              <w:t>】</w:t>
            </w:r>
          </w:p>
          <w:p w14:paraId="2746BEC3" w14:textId="77777777" w:rsidR="00423B5B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主题：可持续发展</w:t>
            </w:r>
          </w:p>
          <w:p w14:paraId="6010F756" w14:textId="77777777" w:rsidR="00423B5B" w:rsidRPr="0037656C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 w:rsidRPr="00E41204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释义：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通过比赛，</w:t>
            </w:r>
            <w:r w:rsidRPr="00AD15EA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引导大学生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积极关注联合国可持续发展目标（</w:t>
            </w:r>
            <w:r>
              <w:rPr>
                <w:rFonts w:hint="eastAsia"/>
              </w:rPr>
              <w:t>Sustainable Development Goals，简称SDGs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），</w:t>
            </w:r>
            <w:r w:rsidRPr="00AD15EA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树立及提升“世界公民”意识，以“未来设计师”的视野关注人类社会可持续发展，</w:t>
            </w:r>
            <w:r w:rsidRPr="00AD15EA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为SDGs贡献自己的设计智慧，用设计行动支持SDGs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。</w:t>
            </w:r>
          </w:p>
        </w:tc>
      </w:tr>
      <w:tr w:rsidR="00423B5B" w:rsidRPr="000A226B" w14:paraId="75D15FB9" w14:textId="77777777" w:rsidTr="00B703BD">
        <w:tc>
          <w:tcPr>
            <w:tcW w:w="9215" w:type="dxa"/>
          </w:tcPr>
          <w:p w14:paraId="01E55226" w14:textId="77777777" w:rsidR="00423B5B" w:rsidRPr="006D4CCF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sz w:val="22"/>
                <w:szCs w:val="22"/>
                <w:lang w:val="zh-TW"/>
              </w:rPr>
            </w:pPr>
            <w:r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  <w:lang w:val="zh-TW" w:eastAsia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/>
              </w:rPr>
              <w:t>联合国可持续发展目标</w:t>
            </w:r>
            <w:r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  <w:lang w:val="zh-TW" w:eastAsia="zh-TW"/>
              </w:rPr>
              <w:t>】</w:t>
            </w:r>
          </w:p>
          <w:p w14:paraId="558D3CC4" w14:textId="77777777" w:rsidR="00423B5B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 w:rsidRPr="0037656C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2015年9月25日，联合国可持续发展峰会上，193个成员国正式通过17个可持续发展目标Sustainable Development Goals（SDGs），称之为“改变世界的17项目标”，旨在从2015年到2030年间以综合方式彻底解决社会、经济和环境三个维度的发展问题，转向可持续发展道路。</w:t>
            </w:r>
            <w:r w:rsidRPr="00B131EF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呼吁所有国家（不论该国是贫穷、富裕还是中等收入）行动起来，在促进经济繁荣的同时保护地球。目标指出，消除贫困必须与一系列战略齐头并进，包括促进经济增长，解决教育、卫生、社会保护和就业机会的社会需求，遏制气候变化和保护环境。</w:t>
            </w:r>
          </w:p>
          <w:p w14:paraId="2661178E" w14:textId="77777777" w:rsidR="00423B5B" w:rsidRPr="000A226B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关于更多SDGs信息，请浏览联合国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 xml:space="preserve">官网  </w:t>
            </w:r>
            <w:hyperlink r:id="rId10" w:history="1">
              <w:r w:rsidRPr="00F71343">
                <w:rPr>
                  <w:rStyle w:val="ac"/>
                  <w:lang w:eastAsia="zh-TW"/>
                </w:rPr>
                <w:t>www.un.org/sustainabledevelopment/</w:t>
              </w:r>
            </w:hyperlink>
          </w:p>
        </w:tc>
      </w:tr>
      <w:tr w:rsidR="00423B5B" w:rsidRPr="00F6032A" w14:paraId="0D11F412" w14:textId="77777777" w:rsidTr="00B703BD">
        <w:trPr>
          <w:trHeight w:val="416"/>
        </w:trPr>
        <w:tc>
          <w:tcPr>
            <w:tcW w:w="9215" w:type="dxa"/>
          </w:tcPr>
          <w:p w14:paraId="7C5244CC" w14:textId="77777777" w:rsidR="00423B5B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【题目</w:t>
            </w:r>
            <w:r w:rsidRPr="00FA2597"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及要求</w:t>
            </w: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】</w:t>
            </w:r>
          </w:p>
          <w:p w14:paraId="7B264B67" w14:textId="77777777" w:rsidR="00423B5B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任选一个或多个目标，使用组委会提供的文字、素材，制作每个目标的介绍。要求：</w:t>
            </w:r>
          </w:p>
          <w:p w14:paraId="0727B405" w14:textId="77777777" w:rsidR="00423B5B" w:rsidRPr="00FC64F5" w:rsidRDefault="00423B5B" w:rsidP="00854E4C">
            <w:pPr>
              <w:pStyle w:val="af1"/>
              <w:numPr>
                <w:ilvl w:val="0"/>
                <w:numId w:val="1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 w:rsidRPr="004D119A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一个目标一段视频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，可作为学习小课件</w:t>
            </w:r>
          </w:p>
          <w:p w14:paraId="1931D233" w14:textId="77777777" w:rsidR="00423B5B" w:rsidRDefault="00423B5B" w:rsidP="00854E4C">
            <w:pPr>
              <w:pStyle w:val="af1"/>
              <w:numPr>
                <w:ilvl w:val="0"/>
                <w:numId w:val="1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使用每个目标的官方文字及图表（组委会提供，来自联合国官网）</w:t>
            </w:r>
          </w:p>
          <w:p w14:paraId="2759B2B7" w14:textId="77777777" w:rsidR="00423B5B" w:rsidRDefault="00423B5B" w:rsidP="00854E4C">
            <w:pPr>
              <w:pStyle w:val="af1"/>
              <w:numPr>
                <w:ilvl w:val="0"/>
                <w:numId w:val="1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形式活泼，建议使用动画</w:t>
            </w:r>
          </w:p>
          <w:p w14:paraId="3729D532" w14:textId="77777777" w:rsidR="00423B5B" w:rsidRDefault="00423B5B" w:rsidP="00854E4C">
            <w:pPr>
              <w:pStyle w:val="af1"/>
              <w:numPr>
                <w:ilvl w:val="0"/>
                <w:numId w:val="1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有旁白，有字幕（最好中英文对照）</w:t>
            </w:r>
          </w:p>
          <w:p w14:paraId="5AE4BA47" w14:textId="77777777" w:rsidR="00423B5B" w:rsidRPr="0037656C" w:rsidRDefault="00423B5B" w:rsidP="00854E4C">
            <w:pPr>
              <w:pStyle w:val="af1"/>
              <w:numPr>
                <w:ilvl w:val="0"/>
                <w:numId w:val="1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 w:rsidRPr="0037656C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内容积极向上，不得包含违反国家有关规定的信息</w:t>
            </w:r>
          </w:p>
          <w:p w14:paraId="13CB0AD7" w14:textId="77777777" w:rsidR="00423B5B" w:rsidRDefault="00423B5B" w:rsidP="00854E4C">
            <w:pPr>
              <w:pStyle w:val="af1"/>
              <w:numPr>
                <w:ilvl w:val="0"/>
                <w:numId w:val="1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 w:rsidRPr="0037656C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保证作品的原创性，如发现抄袭，</w:t>
            </w:r>
            <w:r w:rsidRPr="0037656C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将</w:t>
            </w:r>
            <w:r w:rsidRPr="0037656C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取消比赛资格</w:t>
            </w:r>
          </w:p>
          <w:p w14:paraId="6F6B93CC" w14:textId="77777777" w:rsidR="00423B5B" w:rsidRPr="00F6032A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noProof/>
                <w:sz w:val="22"/>
                <w:szCs w:val="22"/>
              </w:rPr>
              <w:lastRenderedPageBreak/>
              <w:drawing>
                <wp:inline distT="0" distB="0" distL="0" distR="0" wp14:anchorId="41D70AAB" wp14:editId="71C125EC">
                  <wp:extent cx="5707380" cy="3443295"/>
                  <wp:effectExtent l="0" t="0" r="7620" b="508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0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12" t="9599" r="2589" b="9545"/>
                          <a:stretch/>
                        </pic:blipFill>
                        <pic:spPr bwMode="auto">
                          <a:xfrm>
                            <a:off x="0" y="0"/>
                            <a:ext cx="5740666" cy="3463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B5B" w:rsidRPr="00E63114" w14:paraId="0CA17563" w14:textId="77777777" w:rsidTr="00B703BD">
        <w:tc>
          <w:tcPr>
            <w:tcW w:w="9215" w:type="dxa"/>
          </w:tcPr>
          <w:p w14:paraId="04CD0CDE" w14:textId="77777777" w:rsidR="00423B5B" w:rsidRDefault="00423B5B" w:rsidP="00B703BD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lastRenderedPageBreak/>
              <w:t>【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素材下载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】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SDGs素材、Logo、参考视频</w:t>
            </w:r>
          </w:p>
          <w:p w14:paraId="49734836" w14:textId="77777777" w:rsidR="00423B5B" w:rsidRPr="00B0374D" w:rsidRDefault="00423B5B" w:rsidP="00B703BD">
            <w:pPr>
              <w:adjustRightInd w:val="0"/>
              <w:snapToGrid w:val="0"/>
              <w:rPr>
                <w:rFonts w:eastAsia="微软雅黑"/>
                <w:lang w:eastAsia="zh-TW"/>
              </w:rPr>
            </w:pPr>
            <w:r w:rsidRPr="00B0374D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链接：</w:t>
            </w:r>
            <w:hyperlink r:id="rId12" w:history="1">
              <w:r w:rsidRPr="00B0374D">
                <w:rPr>
                  <w:rStyle w:val="ac"/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https://share.weiyun.com/5G18DZc</w:t>
              </w:r>
            </w:hyperlink>
          </w:p>
          <w:p w14:paraId="66A615DC" w14:textId="77777777" w:rsidR="00423B5B" w:rsidRPr="00E63114" w:rsidRDefault="00423B5B" w:rsidP="00B703BD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u w:val="single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（</w:t>
            </w:r>
            <w:r w:rsidRPr="00E63114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LOGO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仅用于本次大赛设计投稿，不得擅自另作他用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）</w:t>
            </w:r>
          </w:p>
        </w:tc>
      </w:tr>
      <w:tr w:rsidR="00423B5B" w:rsidRPr="00E63114" w14:paraId="08A26D22" w14:textId="77777777" w:rsidTr="00B703BD">
        <w:tc>
          <w:tcPr>
            <w:tcW w:w="9215" w:type="dxa"/>
            <w:tcBorders>
              <w:bottom w:val="nil"/>
            </w:tcBorders>
          </w:tcPr>
          <w:p w14:paraId="29210FFD" w14:textId="77777777" w:rsidR="00423B5B" w:rsidRPr="00FA2597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 w:rsidRPr="00FA2597"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提交内容及规则</w:t>
            </w:r>
            <w:r w:rsidRPr="00FA2597"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】</w:t>
            </w:r>
          </w:p>
          <w:p w14:paraId="746F1926" w14:textId="0794E62E" w:rsidR="00423B5B" w:rsidRPr="00E63114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 w:rsidRPr="004D4AD6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作品文件：</w:t>
            </w:r>
            <w:r w:rsidR="00582713" w:rsidRPr="00582713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视频格式</w:t>
            </w:r>
            <w:r w:rsidR="00582713" w:rsidRPr="00582713"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  <w:t>mp4（H264），1080p</w:t>
            </w:r>
            <w:r w:rsidRPr="00E63114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、mp4格式：时间长度控制在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10</w:t>
            </w:r>
            <w:r w:rsidRPr="00E63114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分钟以内</w:t>
            </w:r>
          </w:p>
          <w:p w14:paraId="6524C881" w14:textId="77777777" w:rsidR="00423B5B" w:rsidRPr="004D4AD6" w:rsidRDefault="00423B5B" w:rsidP="00B703BD">
            <w:pPr>
              <w:adjustRightInd w:val="0"/>
              <w:snapToGrid w:val="0"/>
              <w:rPr>
                <w:rFonts w:ascii="微软雅黑" w:eastAsia="PMingLiU" w:hAnsi="微软雅黑" w:cs="微软雅黑"/>
                <w:bCs/>
                <w:sz w:val="22"/>
                <w:szCs w:val="22"/>
                <w:lang w:val="zh-TW" w:eastAsia="zh-TW"/>
              </w:rPr>
            </w:pPr>
            <w:r w:rsidRPr="004D4AD6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展示海报：</w:t>
            </w:r>
            <w:r w:rsidRPr="00A37D15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作品的描述、介绍，用于作品的展示及宣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传，如作品获奖，可直接用于制作获奖作品集、全国巡展、线上展示等</w:t>
            </w:r>
            <w:r w:rsidRPr="004D4AD6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。</w:t>
            </w:r>
            <w:r w:rsidRPr="004D4AD6"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  <w:t>A3幅面(297mm×420mm) 、竖版300dpi、JPG、RGB\CMYK</w:t>
            </w:r>
          </w:p>
          <w:p w14:paraId="4F2CE6E3" w14:textId="77777777" w:rsidR="00423B5B" w:rsidRPr="00E63114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 w:rsidRPr="004D4AD6"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  <w:t>(图片文件不超过20MB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，视频不超过5</w:t>
            </w:r>
            <w:r>
              <w:rPr>
                <w:rFonts w:ascii="微软雅黑" w:eastAsia="PMingLiU" w:hAnsi="微软雅黑" w:cs="微软雅黑"/>
                <w:bCs/>
                <w:sz w:val="22"/>
                <w:szCs w:val="22"/>
                <w:lang w:val="zh-TW" w:eastAsia="zh-TW"/>
              </w:rPr>
              <w:t>00MB</w:t>
            </w:r>
            <w:r w:rsidRPr="004D4AD6"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  <w:t>)</w:t>
            </w:r>
          </w:p>
        </w:tc>
      </w:tr>
      <w:tr w:rsidR="00423B5B" w:rsidRPr="006C4282" w14:paraId="69E863BD" w14:textId="77777777" w:rsidTr="00B703BD">
        <w:tc>
          <w:tcPr>
            <w:tcW w:w="9215" w:type="dxa"/>
            <w:tcBorders>
              <w:bottom w:val="nil"/>
            </w:tcBorders>
          </w:tcPr>
          <w:p w14:paraId="5A415C95" w14:textId="77777777" w:rsidR="00423B5B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 w:rsidRPr="00FA2597"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评审要素</w:t>
            </w:r>
            <w:r w:rsidRPr="00FA2597"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】</w:t>
            </w:r>
          </w:p>
          <w:p w14:paraId="1889B8EB" w14:textId="77777777" w:rsidR="00423B5B" w:rsidRDefault="00423B5B" w:rsidP="00854E4C">
            <w:pPr>
              <w:pStyle w:val="af1"/>
              <w:numPr>
                <w:ilvl w:val="0"/>
                <w:numId w:val="11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 w:rsidRPr="006C4282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对</w:t>
            </w: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可持续发展目标</w:t>
            </w:r>
            <w:r w:rsidRPr="006C4282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的理解</w:t>
            </w:r>
          </w:p>
          <w:p w14:paraId="7687BB5A" w14:textId="77777777" w:rsidR="00423B5B" w:rsidRDefault="00423B5B" w:rsidP="00854E4C">
            <w:pPr>
              <w:pStyle w:val="af1"/>
              <w:numPr>
                <w:ilvl w:val="0"/>
                <w:numId w:val="11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 w:rsidRPr="006C4282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与主题的契合性</w:t>
            </w:r>
          </w:p>
          <w:p w14:paraId="502B5D70" w14:textId="77777777" w:rsidR="00423B5B" w:rsidRPr="006C4282" w:rsidRDefault="00423B5B" w:rsidP="00854E4C">
            <w:pPr>
              <w:pStyle w:val="af1"/>
              <w:numPr>
                <w:ilvl w:val="0"/>
                <w:numId w:val="11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剧本的创意、编排</w:t>
            </w:r>
          </w:p>
          <w:p w14:paraId="2AAC6157" w14:textId="77777777" w:rsidR="00423B5B" w:rsidRPr="00D90F6E" w:rsidRDefault="00423B5B" w:rsidP="00854E4C">
            <w:pPr>
              <w:pStyle w:val="af1"/>
              <w:numPr>
                <w:ilvl w:val="0"/>
                <w:numId w:val="11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视频制作的逻辑、技术、视觉效果</w:t>
            </w:r>
          </w:p>
          <w:p w14:paraId="321EFD4E" w14:textId="77777777" w:rsidR="00423B5B" w:rsidRPr="006C4282" w:rsidRDefault="00423B5B" w:rsidP="00854E4C">
            <w:pPr>
              <w:pStyle w:val="af1"/>
              <w:numPr>
                <w:ilvl w:val="0"/>
                <w:numId w:val="11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英文翻译的准确性（参考因素）</w:t>
            </w:r>
          </w:p>
        </w:tc>
      </w:tr>
      <w:tr w:rsidR="00423B5B" w:rsidRPr="008A2CFD" w14:paraId="2A6F5CF1" w14:textId="77777777" w:rsidTr="00B703BD">
        <w:tc>
          <w:tcPr>
            <w:tcW w:w="9215" w:type="dxa"/>
            <w:tcBorders>
              <w:top w:val="single" w:sz="4" w:space="0" w:color="auto"/>
              <w:bottom w:val="single" w:sz="4" w:space="0" w:color="auto"/>
            </w:tcBorders>
          </w:tcPr>
          <w:p w14:paraId="134731AA" w14:textId="77777777" w:rsidR="00423B5B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/>
                <w:b/>
                <w:sz w:val="22"/>
                <w:szCs w:val="22"/>
                <w:lang w:val="zh-TW"/>
              </w:rPr>
              <w:t>奖项设定</w:t>
            </w:r>
            <w:r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】</w:t>
            </w:r>
          </w:p>
          <w:p w14:paraId="646119B5" w14:textId="17614AFB" w:rsidR="00423B5B" w:rsidRPr="00A87C2D" w:rsidRDefault="00423B5B" w:rsidP="00854E4C">
            <w:pPr>
              <w:pStyle w:val="2"/>
              <w:numPr>
                <w:ilvl w:val="0"/>
                <w:numId w:val="22"/>
              </w:numPr>
              <w:spacing w:before="0" w:beforeAutospacing="0"/>
              <w:rPr>
                <w:b w:val="0"/>
                <w:sz w:val="22"/>
                <w:szCs w:val="22"/>
              </w:rPr>
            </w:pPr>
            <w:r w:rsidRPr="00A87C2D">
              <w:rPr>
                <w:b w:val="0"/>
                <w:sz w:val="22"/>
                <w:szCs w:val="22"/>
              </w:rPr>
              <w:t>一等奖：</w:t>
            </w:r>
            <w:r w:rsidRPr="00A87C2D">
              <w:rPr>
                <w:rFonts w:hint="eastAsia"/>
                <w:b w:val="0"/>
                <w:sz w:val="22"/>
                <w:szCs w:val="22"/>
              </w:rPr>
              <w:t>5个</w:t>
            </w:r>
            <w:r w:rsidRPr="00A87C2D">
              <w:rPr>
                <w:b w:val="0"/>
                <w:sz w:val="22"/>
                <w:szCs w:val="22"/>
              </w:rPr>
              <w:t>（证书）</w:t>
            </w:r>
          </w:p>
          <w:p w14:paraId="7C24236B" w14:textId="39868B6F" w:rsidR="00423B5B" w:rsidRPr="00A87C2D" w:rsidRDefault="00423B5B" w:rsidP="00854E4C">
            <w:pPr>
              <w:pStyle w:val="2"/>
              <w:numPr>
                <w:ilvl w:val="0"/>
                <w:numId w:val="22"/>
              </w:numPr>
              <w:rPr>
                <w:b w:val="0"/>
                <w:sz w:val="22"/>
                <w:szCs w:val="22"/>
              </w:rPr>
            </w:pPr>
            <w:r w:rsidRPr="00A87C2D">
              <w:rPr>
                <w:b w:val="0"/>
                <w:sz w:val="22"/>
                <w:szCs w:val="22"/>
              </w:rPr>
              <w:t>二等奖：1</w:t>
            </w:r>
            <w:r w:rsidRPr="00A87C2D">
              <w:rPr>
                <w:rFonts w:hint="eastAsia"/>
                <w:b w:val="0"/>
                <w:sz w:val="22"/>
                <w:szCs w:val="22"/>
              </w:rPr>
              <w:t>0个</w:t>
            </w:r>
            <w:r w:rsidRPr="00A87C2D">
              <w:rPr>
                <w:b w:val="0"/>
                <w:sz w:val="22"/>
                <w:szCs w:val="22"/>
              </w:rPr>
              <w:t>（证书）</w:t>
            </w:r>
          </w:p>
          <w:p w14:paraId="116FCAF1" w14:textId="1AAC92F3" w:rsidR="00423B5B" w:rsidRPr="00A87C2D" w:rsidRDefault="00423B5B" w:rsidP="00854E4C">
            <w:pPr>
              <w:pStyle w:val="2"/>
              <w:numPr>
                <w:ilvl w:val="0"/>
                <w:numId w:val="22"/>
              </w:numPr>
              <w:rPr>
                <w:b w:val="0"/>
                <w:sz w:val="22"/>
                <w:szCs w:val="22"/>
              </w:rPr>
            </w:pPr>
            <w:r w:rsidRPr="00A87C2D">
              <w:rPr>
                <w:b w:val="0"/>
                <w:sz w:val="22"/>
                <w:szCs w:val="22"/>
              </w:rPr>
              <w:t>三等奖：</w:t>
            </w:r>
            <w:r w:rsidRPr="00A87C2D">
              <w:rPr>
                <w:rFonts w:hint="eastAsia"/>
                <w:b w:val="0"/>
                <w:sz w:val="22"/>
                <w:szCs w:val="22"/>
              </w:rPr>
              <w:t>15个</w:t>
            </w:r>
            <w:r w:rsidRPr="00A87C2D">
              <w:rPr>
                <w:b w:val="0"/>
                <w:sz w:val="22"/>
                <w:szCs w:val="22"/>
              </w:rPr>
              <w:t>（证书）</w:t>
            </w:r>
          </w:p>
          <w:p w14:paraId="08C937D3" w14:textId="63BF88D5" w:rsidR="00423B5B" w:rsidRPr="008A2CFD" w:rsidRDefault="00423B5B" w:rsidP="00854E4C">
            <w:pPr>
              <w:pStyle w:val="2"/>
              <w:numPr>
                <w:ilvl w:val="0"/>
                <w:numId w:val="22"/>
              </w:numPr>
            </w:pPr>
            <w:r w:rsidRPr="00A87C2D">
              <w:rPr>
                <w:b w:val="0"/>
                <w:sz w:val="22"/>
                <w:szCs w:val="22"/>
              </w:rPr>
              <w:t>优秀奖</w:t>
            </w:r>
            <w:r w:rsidRPr="00A87C2D">
              <w:rPr>
                <w:rFonts w:hint="eastAsia"/>
                <w:b w:val="0"/>
                <w:sz w:val="22"/>
                <w:szCs w:val="22"/>
              </w:rPr>
              <w:t>：20个</w:t>
            </w:r>
            <w:r w:rsidRPr="00A87C2D">
              <w:rPr>
                <w:b w:val="0"/>
                <w:sz w:val="22"/>
                <w:szCs w:val="22"/>
              </w:rPr>
              <w:t>（证书）</w:t>
            </w:r>
          </w:p>
        </w:tc>
      </w:tr>
      <w:tr w:rsidR="00423B5B" w14:paraId="74B4A007" w14:textId="77777777" w:rsidTr="00B703BD">
        <w:tc>
          <w:tcPr>
            <w:tcW w:w="9215" w:type="dxa"/>
            <w:tcBorders>
              <w:top w:val="single" w:sz="4" w:space="0" w:color="auto"/>
              <w:bottom w:val="single" w:sz="4" w:space="0" w:color="auto"/>
            </w:tcBorders>
          </w:tcPr>
          <w:p w14:paraId="0D4D4160" w14:textId="77777777" w:rsidR="00423B5B" w:rsidRPr="004D5792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 w:rsidRPr="004D5792"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特别</w:t>
            </w:r>
            <w:r w:rsidRPr="004D5792"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声明</w:t>
            </w:r>
            <w:r w:rsidRPr="004D5792"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】</w:t>
            </w:r>
          </w:p>
          <w:p w14:paraId="67D1BFB6" w14:textId="77777777" w:rsidR="00423B5B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lastRenderedPageBreak/>
              <w:t>参赛作品版权整体归NCDA大赛组委会所有，参赛者享有署名权，参赛者及其推选学校基于教育、宣传之非商业目的可自由、免费使用。</w:t>
            </w:r>
          </w:p>
        </w:tc>
      </w:tr>
      <w:tr w:rsidR="00423B5B" w:rsidRPr="004D5792" w14:paraId="0FA180CE" w14:textId="77777777" w:rsidTr="00B703BD">
        <w:tc>
          <w:tcPr>
            <w:tcW w:w="9215" w:type="dxa"/>
            <w:tcBorders>
              <w:top w:val="single" w:sz="4" w:space="0" w:color="auto"/>
              <w:bottom w:val="single" w:sz="4" w:space="0" w:color="auto"/>
            </w:tcBorders>
          </w:tcPr>
          <w:p w14:paraId="506C107F" w14:textId="77777777" w:rsidR="00423B5B" w:rsidRPr="004D5792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 w:rsidRPr="004D5792"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lastRenderedPageBreak/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sz w:val="22"/>
                <w:szCs w:val="22"/>
                <w:lang w:val="zh-TW"/>
              </w:rPr>
              <w:t>投稿数量</w:t>
            </w:r>
            <w:r w:rsidRPr="004D5792"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  <w:t>】</w:t>
            </w:r>
          </w:p>
          <w:p w14:paraId="5CC1BDF6" w14:textId="77777777" w:rsidR="00423B5B" w:rsidRPr="004D5792" w:rsidRDefault="00423B5B" w:rsidP="00B703BD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该赛事（T2）规定</w:t>
            </w:r>
            <w:r w:rsidRPr="004D5792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每个参赛单位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最多可投稿</w:t>
            </w:r>
            <w:r w:rsidRPr="005D208E">
              <w:rPr>
                <w:rFonts w:ascii="微软雅黑" w:eastAsia="微软雅黑" w:hAnsi="微软雅黑" w:cs="微软雅黑" w:hint="eastAsia"/>
                <w:b/>
                <w:bCs/>
                <w:color w:val="auto"/>
                <w:sz w:val="22"/>
                <w:szCs w:val="22"/>
                <w:lang w:val="zh-TW"/>
              </w:rPr>
              <w:t>15副</w:t>
            </w:r>
            <w:r w:rsidRPr="004D5792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作品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，</w:t>
            </w:r>
            <w:r w:rsidRPr="004D5792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请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做好校内选拔工作</w:t>
            </w:r>
            <w:r w:rsidRPr="004D5792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。</w:t>
            </w:r>
          </w:p>
        </w:tc>
      </w:tr>
    </w:tbl>
    <w:p w14:paraId="140209E5" w14:textId="77777777" w:rsidR="002A5AA2" w:rsidRDefault="002A5AA2" w:rsidP="00103AE3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/>
        <w:jc w:val="left"/>
      </w:pPr>
    </w:p>
    <w:p w14:paraId="7708DB11" w14:textId="374A4333" w:rsidR="002A5AA2" w:rsidRDefault="002A5AA2" w:rsidP="002A5AA2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</w:pPr>
      <w:r>
        <w:rPr>
          <w:rFonts w:hint="eastAsia"/>
        </w:rPr>
        <w:t>特别赛事三（</w:t>
      </w:r>
      <w:r>
        <w:rPr>
          <w:rFonts w:eastAsia="PMingLiU"/>
          <w:lang w:eastAsia="zh-TW"/>
        </w:rPr>
        <w:t>T3</w:t>
      </w:r>
      <w:r>
        <w:rPr>
          <w:rFonts w:hint="eastAsia"/>
        </w:rPr>
        <w:t>）：</w:t>
      </w:r>
      <w:r w:rsidRPr="004D4AD6">
        <w:rPr>
          <w:rFonts w:hint="eastAsia"/>
        </w:rPr>
        <w:t>学习强国，奋斗圆梦</w:t>
      </w:r>
    </w:p>
    <w:p w14:paraId="3700D345" w14:textId="4F03C41C" w:rsidR="00D34A64" w:rsidRPr="00D34A64" w:rsidRDefault="00D34A64" w:rsidP="002A5AA2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</w:t>
      </w:r>
      <w:r>
        <w:rPr>
          <w:rFonts w:hint="eastAsia"/>
          <w:sz w:val="22"/>
          <w:szCs w:val="22"/>
        </w:rPr>
        <w:t>三</w:t>
      </w:r>
      <w:r w:rsidRPr="00120414">
        <w:rPr>
          <w:sz w:val="22"/>
          <w:szCs w:val="22"/>
        </w:rPr>
        <w:t>名创作人员，两名指导教师</w:t>
      </w:r>
      <w:r>
        <w:rPr>
          <w:rFonts w:hint="eastAsia"/>
          <w:sz w:val="22"/>
          <w:szCs w:val="22"/>
        </w:rPr>
        <w:t>)</w:t>
      </w:r>
    </w:p>
    <w:p w14:paraId="29C906D9" w14:textId="77777777" w:rsidR="002A5AA2" w:rsidRDefault="002A5AA2" w:rsidP="002A5AA2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lang w:eastAsia="zh-TW"/>
        </w:rPr>
      </w:pPr>
      <w:r>
        <w:rPr>
          <w:rFonts w:hint="eastAsia"/>
          <w:noProof/>
          <w:lang w:val="en-US"/>
        </w:rPr>
        <w:drawing>
          <wp:inline distT="0" distB="0" distL="0" distR="0" wp14:anchorId="588805E6" wp14:editId="75572550">
            <wp:extent cx="5274310" cy="1504791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y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4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88D6C" w14:textId="0B5D9448" w:rsidR="002A5AA2" w:rsidRPr="00F32F8C" w:rsidRDefault="002A5AA2" w:rsidP="002A5AA2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rFonts w:ascii="等线" w:eastAsiaTheme="minorEastAsia" w:hAnsi="等线" w:cs="等线"/>
          <w:b w:val="0"/>
          <w:bCs w:val="0"/>
          <w:noProof/>
          <w:sz w:val="21"/>
          <w:szCs w:val="21"/>
          <w:lang w:val="en-US"/>
        </w:rPr>
      </w:pPr>
      <w:r>
        <w:rPr>
          <w:rFonts w:hint="eastAsia"/>
          <w:sz w:val="22"/>
          <w:szCs w:val="22"/>
        </w:rPr>
        <w:t>命题单位：</w:t>
      </w:r>
      <w:r w:rsidR="00423B5B">
        <w:rPr>
          <w:rFonts w:hint="eastAsia"/>
          <w:sz w:val="22"/>
          <w:szCs w:val="22"/>
        </w:rPr>
        <w:t>中共中央宣传部“学习强国”学习平台</w:t>
      </w:r>
    </w:p>
    <w:tbl>
      <w:tblPr>
        <w:tblStyle w:val="af0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215"/>
      </w:tblGrid>
      <w:tr w:rsidR="00423B5B" w14:paraId="474D7CFD" w14:textId="77777777" w:rsidTr="005B44FE">
        <w:tc>
          <w:tcPr>
            <w:tcW w:w="9215" w:type="dxa"/>
          </w:tcPr>
          <w:p w14:paraId="6D8F987B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kern w:val="0"/>
                <w:sz w:val="22"/>
                <w:szCs w:val="22"/>
                <w:lang w:val="zh-TW"/>
              </w:rPr>
            </w:pPr>
            <w:r>
              <w:rPr>
                <w:rFonts w:asciiTheme="minorEastAsia" w:eastAsiaTheme="minorEastAsia" w:hAnsiTheme="minorEastAsia" w:cs="微软雅黑" w:hint="eastAsia"/>
                <w:b/>
                <w:kern w:val="0"/>
                <w:sz w:val="22"/>
                <w:szCs w:val="22"/>
                <w:lang w:val="zh-TW" w:eastAsia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22"/>
                <w:szCs w:val="22"/>
                <w:lang w:val="zh-TW"/>
              </w:rPr>
              <w:t>主题及释义</w:t>
            </w:r>
            <w:r>
              <w:rPr>
                <w:rFonts w:asciiTheme="minorEastAsia" w:eastAsiaTheme="minorEastAsia" w:hAnsiTheme="minorEastAsia" w:cs="微软雅黑" w:hint="eastAsia"/>
                <w:b/>
                <w:kern w:val="0"/>
                <w:sz w:val="22"/>
                <w:szCs w:val="22"/>
                <w:lang w:val="zh-TW" w:eastAsia="zh-TW"/>
              </w:rPr>
              <w:t>】</w:t>
            </w:r>
          </w:p>
          <w:p w14:paraId="38D9A1B7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主题：学习强国、奋斗圆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</w:rPr>
              <w:t>梦</w:t>
            </w:r>
          </w:p>
          <w:p w14:paraId="480A1ED4" w14:textId="101DCD37" w:rsidR="00423B5B" w:rsidRPr="009F602B" w:rsidRDefault="00423B5B" w:rsidP="00423B5B">
            <w:pPr>
              <w:adjustRightInd w:val="0"/>
              <w:snapToGrid w:val="0"/>
              <w:ind w:firstLineChars="200" w:firstLine="440"/>
              <w:rPr>
                <w:rFonts w:asciiTheme="majorEastAsia" w:eastAsiaTheme="minorEastAsia" w:hAnsiTheme="majorEastAsia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释义：今天的莘莘学子，明天的主力设计师。赛事鼓励在校大学生，通过比赛积极参与创新实践，将所学专长服务于社会，圆“未来设计师”之梦。</w:t>
            </w:r>
          </w:p>
        </w:tc>
      </w:tr>
      <w:tr w:rsidR="00423B5B" w:rsidRPr="00E41204" w14:paraId="5FF9A3BF" w14:textId="77777777" w:rsidTr="005B44FE">
        <w:tc>
          <w:tcPr>
            <w:tcW w:w="9215" w:type="dxa"/>
          </w:tcPr>
          <w:p w14:paraId="26E30BD3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2"/>
                <w:szCs w:val="22"/>
                <w:lang w:val="zh-TW"/>
              </w:rPr>
              <w:t>【题目及要求】</w:t>
            </w:r>
          </w:p>
          <w:p w14:paraId="6F4976F7" w14:textId="77777777" w:rsidR="00423B5B" w:rsidRDefault="00423B5B" w:rsidP="00423B5B">
            <w:pPr>
              <w:adjustRightInd w:val="0"/>
              <w:snapToGrid w:val="0"/>
              <w:ind w:firstLineChars="200" w:firstLine="440"/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使用“学习强国</w:t>
            </w: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  <w:t>”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学习平台界面元素及Logo，结合当地地域特色，为学习平台设计特色文创产品方案，产品形式包括但不限于</w:t>
            </w: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  <w:t>办公文化用品、文化旅游商品、特色农产品、工艺美术品、非遗创新产品、服装服饰产品、家居生活产品、数码设计产品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、伴手礼</w:t>
            </w: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  <w:t>等。</w:t>
            </w:r>
          </w:p>
          <w:p w14:paraId="34B00697" w14:textId="7065CF59" w:rsidR="00423B5B" w:rsidRPr="00E41204" w:rsidRDefault="00423B5B" w:rsidP="00423B5B">
            <w:pPr>
              <w:adjustRightInd w:val="0"/>
              <w:snapToGrid w:val="0"/>
              <w:rPr>
                <w:rFonts w:asciiTheme="minorEastAsia" w:eastAsiaTheme="minorEastAsia" w:hAnsiTheme="minorEastAsia" w:cs="微软雅黑"/>
                <w:b/>
                <w:sz w:val="22"/>
                <w:szCs w:val="22"/>
                <w:lang w:eastAsia="zh-TW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要求：内容积极向上，不得包含违反国家有关规定的信息；</w:t>
            </w: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  <w:t>保证作品的原创性，如发现抄袭，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将</w:t>
            </w: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  <w:t>取消比赛资格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。</w:t>
            </w:r>
          </w:p>
        </w:tc>
      </w:tr>
      <w:tr w:rsidR="00423B5B" w14:paraId="57CF1FD0" w14:textId="77777777" w:rsidTr="005B44FE">
        <w:trPr>
          <w:trHeight w:val="1185"/>
        </w:trPr>
        <w:tc>
          <w:tcPr>
            <w:tcW w:w="9215" w:type="dxa"/>
          </w:tcPr>
          <w:p w14:paraId="35BDAF97" w14:textId="77777777" w:rsidR="00423B5B" w:rsidRDefault="00423B5B" w:rsidP="00423B5B">
            <w:pPr>
              <w:adjustRightInd w:val="0"/>
              <w:snapToGrid w:val="0"/>
              <w:rPr>
                <w:rFonts w:ascii="微软雅黑" w:eastAsia="PMingLiU" w:hAnsi="微软雅黑" w:cs="微软雅黑"/>
                <w:kern w:val="0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 w:eastAsia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22"/>
                <w:szCs w:val="22"/>
                <w:lang w:val="zh-TW" w:eastAsia="zh-TW"/>
              </w:rPr>
              <w:t>素材下载</w:t>
            </w: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 w:eastAsia="zh-TW"/>
              </w:rPr>
              <w:t>】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“学习强国</w:t>
            </w: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  <w:t>”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学习平台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</w:rPr>
              <w:t>L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ogo</w:t>
            </w: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 w:eastAsia="zh-TW"/>
              </w:rPr>
              <w:t>素材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：</w:t>
            </w:r>
          </w:p>
          <w:p w14:paraId="4905F4BE" w14:textId="77777777" w:rsidR="00423B5B" w:rsidRDefault="00423B5B" w:rsidP="00423B5B">
            <w:pPr>
              <w:adjustRightInd w:val="0"/>
              <w:snapToGrid w:val="0"/>
              <w:rPr>
                <w:rStyle w:val="ac"/>
                <w:rFonts w:ascii="微软雅黑" w:eastAsia="PMingLiU" w:hAnsi="微软雅黑" w:cs="微软雅黑"/>
                <w:kern w:val="0"/>
                <w:sz w:val="22"/>
                <w:szCs w:val="22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 w:eastAsia="zh-TW"/>
              </w:rPr>
              <w:t>链接：</w:t>
            </w:r>
            <w:r>
              <w:rPr>
                <w:kern w:val="0"/>
                <w:sz w:val="20"/>
                <w:lang w:eastAsia="zh-TW"/>
              </w:rPr>
              <w:t xml:space="preserve"> </w:t>
            </w:r>
            <w:hyperlink r:id="rId14" w:history="1">
              <w:r>
                <w:rPr>
                  <w:rStyle w:val="ac"/>
                  <w:rFonts w:ascii="微软雅黑" w:eastAsia="微软雅黑" w:hAnsi="微软雅黑" w:cs="微软雅黑"/>
                  <w:kern w:val="0"/>
                  <w:sz w:val="22"/>
                  <w:szCs w:val="22"/>
                  <w:lang w:val="zh-TW" w:eastAsia="zh-TW"/>
                </w:rPr>
                <w:t>https://share.weiyun.com/5AorAlM</w:t>
              </w:r>
            </w:hyperlink>
          </w:p>
          <w:p w14:paraId="4AE1E9B2" w14:textId="7E677B50" w:rsidR="00423B5B" w:rsidRPr="00D90F6E" w:rsidRDefault="00A87C2D" w:rsidP="00A87C2D">
            <w:pPr>
              <w:adjustRightInd w:val="0"/>
              <w:snapToGrid w:val="0"/>
              <w:ind w:firstLineChars="15" w:firstLine="33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特别提示：</w:t>
            </w:r>
            <w:r w:rsidR="00423B5B"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“学习强国</w:t>
            </w:r>
            <w:r w:rsidR="00423B5B"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  <w:t>”</w:t>
            </w:r>
            <w:r w:rsidR="00423B5B"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学习平</w:t>
            </w:r>
            <w:r w:rsidR="00423B5B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 w:val="22"/>
                <w:szCs w:val="22"/>
                <w:lang w:val="zh-TW"/>
              </w:rPr>
              <w:t>台</w:t>
            </w:r>
            <w:r w:rsidR="00423B5B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 w:val="22"/>
                <w:szCs w:val="22"/>
              </w:rPr>
              <w:t>L</w:t>
            </w:r>
            <w:r w:rsidR="00423B5B"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</w:rPr>
              <w:t>ogo</w:t>
            </w:r>
            <w:r w:rsidR="00423B5B"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已作商标注册和版权登记，下载后</w:t>
            </w:r>
            <w:r w:rsidR="00423B5B"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 w:eastAsia="zh-TW"/>
              </w:rPr>
              <w:t>仅</w:t>
            </w:r>
            <w:r w:rsidR="00423B5B"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可</w:t>
            </w:r>
            <w:r w:rsidR="00423B5B"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 w:eastAsia="zh-TW"/>
              </w:rPr>
              <w:t>用于本次大赛设计投稿，不得擅自</w:t>
            </w:r>
            <w:r w:rsidR="00423B5B"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制售相关产品或</w:t>
            </w:r>
            <w:r w:rsidR="00423B5B"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 w:eastAsia="zh-TW"/>
              </w:rPr>
              <w:t>另作他用</w:t>
            </w:r>
            <w:r w:rsidR="00423B5B"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，否则追究经济和法律责任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。</w:t>
            </w:r>
          </w:p>
        </w:tc>
      </w:tr>
      <w:tr w:rsidR="00423B5B" w14:paraId="69947C73" w14:textId="77777777" w:rsidTr="005B44FE">
        <w:tc>
          <w:tcPr>
            <w:tcW w:w="9215" w:type="dxa"/>
          </w:tcPr>
          <w:p w14:paraId="55703C8E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2"/>
                <w:szCs w:val="22"/>
                <w:lang w:val="zh-TW"/>
              </w:rPr>
              <w:t>提交内容及规则</w:t>
            </w:r>
            <w:r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  <w:t>】</w:t>
            </w:r>
          </w:p>
          <w:p w14:paraId="4DCFF524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 w:eastAsia="zh-TW"/>
              </w:rPr>
              <w:t>作品文件：提交完整设计方案展板、不小于</w:t>
            </w:r>
            <w:r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 w:eastAsia="zh-TW"/>
              </w:rPr>
              <w:t>A3幅面、300dpi、JPG、RGB\CMYK。</w:t>
            </w:r>
            <w:r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 w:eastAsia="zh-TW"/>
              </w:rPr>
              <w:t>同时提交相应</w:t>
            </w:r>
            <w:r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的源文件或</w:t>
            </w:r>
            <w:r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工程文件。</w:t>
            </w:r>
          </w:p>
          <w:p w14:paraId="14070B32" w14:textId="54B8FCF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展示海报：作品的描述、介绍，用于作品的展示及宣传，如作品获奖，可直接用于制作获奖作品集、全国巡展、线上展示等。</w:t>
            </w:r>
            <w:r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A3幅面(297mm×420mm) 、竖版300dpi、JPG、</w:t>
            </w:r>
            <w:r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lastRenderedPageBreak/>
              <w:t>RGB\CMYK</w:t>
            </w:r>
            <w:r w:rsidR="00A87C2D"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 xml:space="preserve"> </w:t>
            </w:r>
            <w:r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(图片文件不超过20MB)</w:t>
            </w:r>
          </w:p>
          <w:p w14:paraId="4C07FD7D" w14:textId="6D454B9D" w:rsidR="00423B5B" w:rsidRPr="00FA2DC0" w:rsidRDefault="00423B5B" w:rsidP="00423B5B">
            <w:pPr>
              <w:adjustRightInd w:val="0"/>
              <w:snapToGrid w:val="0"/>
              <w:rPr>
                <w:rFonts w:ascii="微软雅黑" w:eastAsia="PMingLiU" w:hAnsi="微软雅黑" w:cs="微软雅黑"/>
                <w:sz w:val="22"/>
                <w:szCs w:val="22"/>
                <w:u w:val="single"/>
                <w:lang w:val="zh-TW" w:eastAsia="zh-TW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2"/>
                <w:szCs w:val="22"/>
                <w:lang w:val="zh-TW"/>
              </w:rPr>
              <w:t>不接受邮寄产品实物，不接受个人、线下投稿。所有投稿必须由参赛者所在学校推选，并在规定时间内上传作品。</w:t>
            </w:r>
          </w:p>
        </w:tc>
      </w:tr>
      <w:tr w:rsidR="00423B5B" w14:paraId="4679B21E" w14:textId="77777777" w:rsidTr="005B44FE">
        <w:tc>
          <w:tcPr>
            <w:tcW w:w="9215" w:type="dxa"/>
            <w:tcBorders>
              <w:bottom w:val="nil"/>
            </w:tcBorders>
          </w:tcPr>
          <w:p w14:paraId="4771BA6E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  <w:lastRenderedPageBreak/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2"/>
                <w:szCs w:val="22"/>
                <w:lang w:val="zh-TW"/>
              </w:rPr>
              <w:t>评审要素</w:t>
            </w:r>
            <w:r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  <w:t>】</w:t>
            </w:r>
          </w:p>
          <w:p w14:paraId="7109D78A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此赛事（T3）由“学习强国”学习平台组织人员按照以下要素进行评审：</w:t>
            </w:r>
          </w:p>
          <w:p w14:paraId="219EB136" w14:textId="77777777" w:rsidR="00423B5B" w:rsidRPr="00A87C2D" w:rsidRDefault="00423B5B" w:rsidP="00854E4C">
            <w:pPr>
              <w:pStyle w:val="af1"/>
              <w:numPr>
                <w:ilvl w:val="0"/>
                <w:numId w:val="21"/>
              </w:numPr>
              <w:adjustRightInd w:val="0"/>
              <w:snapToGrid w:val="0"/>
              <w:ind w:firstLineChars="0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 w:rsidRPr="00A87C2D"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与主题的契合性</w:t>
            </w:r>
          </w:p>
          <w:p w14:paraId="600123A1" w14:textId="77777777" w:rsidR="00423B5B" w:rsidRPr="00A87C2D" w:rsidRDefault="00423B5B" w:rsidP="00854E4C">
            <w:pPr>
              <w:pStyle w:val="af1"/>
              <w:numPr>
                <w:ilvl w:val="0"/>
                <w:numId w:val="21"/>
              </w:numPr>
              <w:adjustRightInd w:val="0"/>
              <w:snapToGrid w:val="0"/>
              <w:ind w:firstLineChars="0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 w:rsidRPr="00A87C2D"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新颖性、独特性、实用性，具有地域特色</w:t>
            </w:r>
          </w:p>
          <w:p w14:paraId="26C0CE7A" w14:textId="77777777" w:rsidR="00423B5B" w:rsidRDefault="00423B5B" w:rsidP="00854E4C">
            <w:pPr>
              <w:pStyle w:val="af1"/>
              <w:numPr>
                <w:ilvl w:val="0"/>
                <w:numId w:val="21"/>
              </w:numPr>
              <w:adjustRightInd w:val="0"/>
              <w:snapToGrid w:val="0"/>
              <w:ind w:firstLineChars="0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造型美观、艺术特色鲜明</w:t>
            </w:r>
          </w:p>
          <w:p w14:paraId="4DBDE2E1" w14:textId="77777777" w:rsidR="00423B5B" w:rsidRDefault="00423B5B" w:rsidP="00854E4C">
            <w:pPr>
              <w:pStyle w:val="af1"/>
              <w:numPr>
                <w:ilvl w:val="0"/>
                <w:numId w:val="21"/>
              </w:numPr>
              <w:adjustRightInd w:val="0"/>
              <w:snapToGrid w:val="0"/>
              <w:ind w:firstLineChars="0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定位贴近市场需求</w:t>
            </w:r>
          </w:p>
          <w:p w14:paraId="631562BC" w14:textId="08B5B34C" w:rsidR="00423B5B" w:rsidRPr="00A87C2D" w:rsidRDefault="00423B5B" w:rsidP="00854E4C">
            <w:pPr>
              <w:pStyle w:val="af1"/>
              <w:numPr>
                <w:ilvl w:val="0"/>
                <w:numId w:val="21"/>
              </w:numPr>
              <w:adjustRightInd w:val="0"/>
              <w:snapToGrid w:val="0"/>
              <w:ind w:firstLineChars="0"/>
              <w:rPr>
                <w:rFonts w:ascii="微软雅黑" w:eastAsiaTheme="minorEastAsia" w:hAnsi="微软雅黑" w:cs="微软雅黑"/>
                <w:sz w:val="22"/>
                <w:szCs w:val="22"/>
                <w:lang w:val="zh-TW"/>
              </w:rPr>
            </w:pPr>
            <w:r w:rsidRPr="00A87C2D"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适合转化量产</w:t>
            </w:r>
          </w:p>
        </w:tc>
      </w:tr>
      <w:tr w:rsidR="00423B5B" w14:paraId="146CA02B" w14:textId="77777777" w:rsidTr="005B44FE">
        <w:tc>
          <w:tcPr>
            <w:tcW w:w="9215" w:type="dxa"/>
            <w:tcBorders>
              <w:bottom w:val="nil"/>
            </w:tcBorders>
          </w:tcPr>
          <w:p w14:paraId="11E522D2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/>
                <w:b/>
                <w:kern w:val="0"/>
                <w:sz w:val="22"/>
                <w:szCs w:val="22"/>
                <w:lang w:val="zh-TW"/>
              </w:rPr>
              <w:t>奖项设定</w:t>
            </w:r>
            <w:r>
              <w:rPr>
                <w:rFonts w:ascii="微软雅黑" w:eastAsia="微软雅黑" w:hAnsi="微软雅黑" w:cs="微软雅黑"/>
                <w:kern w:val="0"/>
                <w:sz w:val="22"/>
                <w:szCs w:val="22"/>
                <w:lang w:val="zh-TW"/>
              </w:rPr>
              <w:t>】</w:t>
            </w:r>
          </w:p>
          <w:p w14:paraId="1E757A61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2"/>
                <w:szCs w:val="22"/>
                <w:lang w:val="zh-TW"/>
              </w:rPr>
              <w:t>共设以下奖项：</w:t>
            </w:r>
            <w:r>
              <w:rPr>
                <w:rFonts w:ascii="微软雅黑" w:eastAsia="微软雅黑" w:hAnsi="微软雅黑" w:cs="微软雅黑"/>
                <w:b/>
                <w:kern w:val="0"/>
                <w:sz w:val="22"/>
                <w:szCs w:val="22"/>
                <w:lang w:val="zh-TW"/>
              </w:rPr>
              <w:t xml:space="preserve"> </w:t>
            </w:r>
          </w:p>
          <w:p w14:paraId="1BE49589" w14:textId="2308F3C6" w:rsidR="00423B5B" w:rsidRDefault="00423B5B" w:rsidP="00854E4C">
            <w:pPr>
              <w:pStyle w:val="af1"/>
              <w:numPr>
                <w:ilvl w:val="3"/>
                <w:numId w:val="2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 w:rsidRPr="00A87C2D"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一等奖：</w:t>
            </w:r>
            <w:r w:rsidRPr="00A87C2D"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5个</w:t>
            </w:r>
            <w:r w:rsidRPr="00A87C2D"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（证书）</w:t>
            </w:r>
          </w:p>
          <w:p w14:paraId="44B823F0" w14:textId="7EDD3C51" w:rsidR="00A87C2D" w:rsidRDefault="00A87C2D" w:rsidP="00854E4C">
            <w:pPr>
              <w:pStyle w:val="af1"/>
              <w:numPr>
                <w:ilvl w:val="3"/>
                <w:numId w:val="2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 w:rsidRPr="00A87C2D"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二等奖：1</w:t>
            </w:r>
            <w:r w:rsidRPr="00A87C2D"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0个</w:t>
            </w:r>
            <w:r w:rsidRPr="00A87C2D"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（证书）</w:t>
            </w:r>
          </w:p>
          <w:p w14:paraId="085FDBDA" w14:textId="614F484D" w:rsidR="00A87C2D" w:rsidRPr="00A87C2D" w:rsidRDefault="00A87C2D" w:rsidP="00854E4C">
            <w:pPr>
              <w:pStyle w:val="af1"/>
              <w:numPr>
                <w:ilvl w:val="3"/>
                <w:numId w:val="2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 w:rsidRPr="00A87C2D"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三等奖：</w:t>
            </w:r>
            <w:r w:rsidRPr="00A87C2D"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15个</w:t>
            </w:r>
            <w:r w:rsidRPr="00A87C2D"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（证书）</w:t>
            </w:r>
          </w:p>
          <w:p w14:paraId="73F83741" w14:textId="17E586EF" w:rsidR="00423B5B" w:rsidRPr="00A87C2D" w:rsidRDefault="00A87C2D" w:rsidP="00854E4C">
            <w:pPr>
              <w:pStyle w:val="af1"/>
              <w:numPr>
                <w:ilvl w:val="3"/>
                <w:numId w:val="22"/>
              </w:numPr>
              <w:adjustRightInd w:val="0"/>
              <w:snapToGrid w:val="0"/>
              <w:ind w:left="318" w:firstLineChars="0" w:hanging="284"/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</w:pPr>
            <w:r w:rsidRPr="00A87C2D"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优秀奖</w:t>
            </w:r>
            <w:r w:rsidRPr="00A87C2D">
              <w:rPr>
                <w:rFonts w:ascii="微软雅黑" w:eastAsia="微软雅黑" w:hAnsi="微软雅黑" w:cs="微软雅黑" w:hint="eastAsia"/>
                <w:bCs/>
                <w:kern w:val="0"/>
                <w:sz w:val="22"/>
                <w:szCs w:val="22"/>
                <w:lang w:val="zh-TW"/>
              </w:rPr>
              <w:t>：50个</w:t>
            </w:r>
            <w:r w:rsidRPr="00A87C2D">
              <w:rPr>
                <w:rFonts w:ascii="微软雅黑" w:eastAsia="微软雅黑" w:hAnsi="微软雅黑" w:cs="微软雅黑"/>
                <w:bCs/>
                <w:kern w:val="0"/>
                <w:sz w:val="22"/>
                <w:szCs w:val="22"/>
                <w:lang w:val="zh-TW"/>
              </w:rPr>
              <w:t>（证书）</w:t>
            </w:r>
          </w:p>
        </w:tc>
      </w:tr>
      <w:tr w:rsidR="00423B5B" w14:paraId="58C05E4D" w14:textId="77777777" w:rsidTr="005B44FE">
        <w:tc>
          <w:tcPr>
            <w:tcW w:w="9215" w:type="dxa"/>
            <w:tcBorders>
              <w:top w:val="single" w:sz="4" w:space="0" w:color="auto"/>
              <w:bottom w:val="single" w:sz="4" w:space="0" w:color="auto"/>
            </w:tcBorders>
          </w:tcPr>
          <w:p w14:paraId="3C7E40E9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2"/>
                <w:szCs w:val="22"/>
                <w:lang w:val="zh-TW"/>
              </w:rPr>
              <w:t>特别声明</w:t>
            </w:r>
            <w:r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  <w:t>】</w:t>
            </w:r>
          </w:p>
          <w:p w14:paraId="74681A28" w14:textId="528CF62C" w:rsidR="00423B5B" w:rsidRPr="008A2CFD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参赛作品版权整体归中央宣传部宣传舆情研究中心所有；参赛者享有署名权，参赛者及其推选学校基于教育、宣传之非商业目的可自由、免费使用，其他使用需经中央宣传部宣传舆情研究中心书面同意。</w:t>
            </w:r>
          </w:p>
        </w:tc>
      </w:tr>
      <w:tr w:rsidR="00423B5B" w14:paraId="67E7A748" w14:textId="77777777" w:rsidTr="005B44FE">
        <w:tc>
          <w:tcPr>
            <w:tcW w:w="9215" w:type="dxa"/>
            <w:tcBorders>
              <w:top w:val="single" w:sz="4" w:space="0" w:color="auto"/>
              <w:bottom w:val="single" w:sz="4" w:space="0" w:color="auto"/>
            </w:tcBorders>
          </w:tcPr>
          <w:p w14:paraId="40D79D1E" w14:textId="77777777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  <w:t>【</w:t>
            </w: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2"/>
                <w:szCs w:val="22"/>
                <w:lang w:val="zh-TW"/>
              </w:rPr>
              <w:t>投稿数量</w:t>
            </w:r>
            <w:r>
              <w:rPr>
                <w:rFonts w:ascii="微软雅黑" w:eastAsia="微软雅黑" w:hAnsi="微软雅黑" w:cs="微软雅黑"/>
                <w:b/>
                <w:bCs/>
                <w:kern w:val="0"/>
                <w:sz w:val="22"/>
                <w:szCs w:val="22"/>
                <w:lang w:val="zh-TW"/>
              </w:rPr>
              <w:t>】</w:t>
            </w:r>
          </w:p>
          <w:p w14:paraId="68C4FB40" w14:textId="2AB35B4C" w:rsidR="00423B5B" w:rsidRDefault="00423B5B" w:rsidP="00423B5B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该赛事（T3）规定每个参赛单位最多可投稿</w:t>
            </w:r>
            <w:r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kern w:val="0"/>
                <w:sz w:val="22"/>
                <w:szCs w:val="22"/>
                <w:lang w:val="zh-TW"/>
              </w:rPr>
              <w:t>15副</w:t>
            </w:r>
            <w:r>
              <w:rPr>
                <w:rFonts w:ascii="微软雅黑" w:eastAsia="微软雅黑" w:hAnsi="微软雅黑" w:cs="微软雅黑" w:hint="eastAsia"/>
                <w:kern w:val="0"/>
                <w:sz w:val="22"/>
                <w:szCs w:val="22"/>
                <w:lang w:val="zh-TW"/>
              </w:rPr>
              <w:t>作品，请做好校内选拔工作。</w:t>
            </w:r>
          </w:p>
        </w:tc>
      </w:tr>
    </w:tbl>
    <w:p w14:paraId="2E909615" w14:textId="77777777" w:rsidR="00A87C2D" w:rsidRDefault="00A87C2D" w:rsidP="002D163F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/>
        <w:rPr>
          <w:lang w:val="en-US"/>
        </w:rPr>
      </w:pPr>
    </w:p>
    <w:p w14:paraId="0125E5E9" w14:textId="77777777" w:rsidR="006B7E92" w:rsidRPr="006B7E92" w:rsidRDefault="006B7E92" w:rsidP="006B7E92">
      <w:pPr>
        <w:adjustRightInd w:val="0"/>
        <w:snapToGrid w:val="0"/>
        <w:spacing w:beforeLines="50" w:before="120" w:afterLines="50" w:after="120" w:line="312" w:lineRule="auto"/>
        <w:rPr>
          <w:rFonts w:ascii="微软雅黑" w:eastAsia="微软雅黑" w:hAnsi="微软雅黑" w:cs="微软雅黑"/>
          <w:b/>
          <w:bCs/>
          <w:sz w:val="28"/>
          <w:szCs w:val="36"/>
          <w:lang w:val="zh-TW" w:eastAsia="zh-TW"/>
        </w:rPr>
      </w:pPr>
      <w:bookmarkStart w:id="2" w:name="_Toc531273725"/>
      <w:r w:rsidRPr="006B7E92">
        <w:rPr>
          <w:rFonts w:ascii="微软雅黑" w:eastAsia="微软雅黑" w:hAnsi="微软雅黑" w:cs="微软雅黑" w:hint="eastAsia"/>
          <w:b/>
          <w:bCs/>
          <w:noProof/>
          <w:sz w:val="28"/>
          <w:szCs w:val="36"/>
        </w:rPr>
        <w:drawing>
          <wp:anchor distT="0" distB="0" distL="114300" distR="114300" simplePos="0" relativeHeight="251660288" behindDoc="0" locked="0" layoutInCell="1" allowOverlap="1" wp14:anchorId="2F89AA2D" wp14:editId="4F524F3F">
            <wp:simplePos x="0" y="0"/>
            <wp:positionH relativeFrom="column">
              <wp:posOffset>3982720</wp:posOffset>
            </wp:positionH>
            <wp:positionV relativeFrom="paragraph">
              <wp:posOffset>657225</wp:posOffset>
            </wp:positionV>
            <wp:extent cx="1253066" cy="1253066"/>
            <wp:effectExtent l="0" t="0" r="4445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066" cy="125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7E92">
        <w:rPr>
          <w:rFonts w:ascii="微软雅黑" w:eastAsia="微软雅黑" w:hAnsi="微软雅黑" w:cs="微软雅黑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707FE" wp14:editId="3FBA6886">
                <wp:simplePos x="0" y="0"/>
                <wp:positionH relativeFrom="column">
                  <wp:posOffset>4153535</wp:posOffset>
                </wp:positionH>
                <wp:positionV relativeFrom="paragraph">
                  <wp:posOffset>1864995</wp:posOffset>
                </wp:positionV>
                <wp:extent cx="897255" cy="2959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25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 w14:paraId="428E8C8F" w14:textId="77777777" w:rsidR="006B7E92" w:rsidRDefault="006B7E92" w:rsidP="006B7E92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微信公众号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B707FE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7.05pt;margin-top:146.85pt;width:70.65pt;height:23.3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" stroked="f">
                <v:textbox style="mso-fit-shape-to-text:t">
                  <w:txbxContent>
                    <w:p w14:paraId="428E8C8F" w14:textId="77777777" w:rsidR="006B7E92" w:rsidRDefault="006B7E92" w:rsidP="006B7E92">
                      <w:pPr>
                        <w:rPr>
                          <w:rFonts w:ascii="微软雅黑" w:eastAsia="微软雅黑" w:hAnsi="微软雅黑"/>
                          <w:b/>
                          <w:color w:val="FF000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2"/>
                          <w:szCs w:val="22"/>
                        </w:rPr>
                        <w:t>微信公众号</w:t>
                      </w:r>
                    </w:p>
                  </w:txbxContent>
                </v:textbox>
              </v:shape>
            </w:pict>
          </mc:Fallback>
        </mc:AlternateContent>
      </w:r>
      <w:r w:rsidRPr="006B7E92">
        <w:rPr>
          <w:rFonts w:ascii="微软雅黑" w:eastAsia="微软雅黑" w:hAnsi="微软雅黑" w:cs="微软雅黑" w:hint="eastAsia"/>
          <w:b/>
          <w:bCs/>
          <w:sz w:val="28"/>
          <w:szCs w:val="36"/>
          <w:lang w:val="zh-TW" w:eastAsia="zh-TW"/>
        </w:rPr>
        <w:t>大赛组委会联系方式</w:t>
      </w:r>
      <w:bookmarkEnd w:id="2"/>
    </w:p>
    <w:tbl>
      <w:tblPr>
        <w:tblW w:w="6014" w:type="dxa"/>
        <w:tblBorders>
          <w:insideH w:val="dotted" w:sz="36" w:space="0" w:color="1F497D"/>
          <w:insideV w:val="double" w:sz="6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36"/>
      </w:tblGrid>
      <w:tr w:rsidR="006B7E92" w:rsidRPr="006B7E92" w14:paraId="0DEFCE8E" w14:textId="77777777" w:rsidTr="0083062E">
        <w:tc>
          <w:tcPr>
            <w:tcW w:w="5778" w:type="dxa"/>
            <w:shd w:val="clear" w:color="auto" w:fill="auto"/>
          </w:tcPr>
          <w:p w14:paraId="25F1D7AA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蔡老师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(本科工作组)，手机/微信：13817222973，QQ：1970711676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cr/>
              <w:t>涂老师(专科工作组)，手机/微信：18917545109，QQ：123020693，2565834598</w:t>
            </w:r>
          </w:p>
          <w:p w14:paraId="49EB5B31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群(教师①群)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112156259；</w:t>
            </w:r>
          </w:p>
          <w:p w14:paraId="65164240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群(教师②群)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1092645058；</w:t>
            </w:r>
          </w:p>
          <w:p w14:paraId="21F87282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①群)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6990759714；</w:t>
            </w:r>
          </w:p>
          <w:p w14:paraId="534DB639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lastRenderedPageBreak/>
              <w:t>QQ群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②群)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768443685；</w:t>
            </w:r>
          </w:p>
          <w:p w14:paraId="6754901B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③群)</w:t>
            </w:r>
            <w:r w:rsidRPr="006B7E92">
              <w:t xml:space="preserve"> 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533569331；</w:t>
            </w:r>
          </w:p>
          <w:p w14:paraId="32294F20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电话：</w:t>
            </w:r>
            <w:r w:rsidRPr="006B7E92"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021-51097968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；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官网：</w:t>
            </w:r>
            <w:hyperlink r:id="rId16" w:history="1">
              <w:r w:rsidRPr="006B7E92"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www.ncda.org.cn</w:t>
              </w:r>
            </w:hyperlink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 xml:space="preserve"> 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 xml:space="preserve">  </w:t>
            </w:r>
          </w:p>
          <w:p w14:paraId="75CD4701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地址：上海市</w:t>
            </w:r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静安</w:t>
            </w: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区彭江路602号E-132</w:t>
            </w:r>
          </w:p>
          <w:p w14:paraId="5F29DD09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/>
                <w:lang w:eastAsia="zh-TW"/>
              </w:rPr>
            </w:pPr>
            <w:r w:rsidRPr="006B7E9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Email：</w:t>
            </w:r>
            <w:hyperlink r:id="rId17" w:history="1">
              <w:r w:rsidRPr="006B7E92"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ncda@ncda.org.cn</w:t>
              </w:r>
            </w:hyperlink>
            <w:r w:rsidRPr="006B7E92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, 1970711676@qq.com</w:t>
            </w:r>
          </w:p>
        </w:tc>
        <w:tc>
          <w:tcPr>
            <w:tcW w:w="236" w:type="dxa"/>
            <w:shd w:val="clear" w:color="auto" w:fill="auto"/>
          </w:tcPr>
          <w:p w14:paraId="64117CDB" w14:textId="77777777" w:rsidR="006B7E92" w:rsidRPr="006B7E92" w:rsidRDefault="006B7E92" w:rsidP="006B7E92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/>
                <w:sz w:val="22"/>
                <w:szCs w:val="22"/>
                <w:lang w:eastAsia="zh-TW"/>
              </w:rPr>
            </w:pPr>
          </w:p>
        </w:tc>
      </w:tr>
    </w:tbl>
    <w:p w14:paraId="43D3CDC4" w14:textId="77777777" w:rsidR="006B7E92" w:rsidRPr="006B7E92" w:rsidRDefault="006B7E92" w:rsidP="006B7E92">
      <w:pPr>
        <w:widowControl/>
        <w:jc w:val="left"/>
        <w:rPr>
          <w:rFonts w:ascii="微软雅黑" w:eastAsia="微软雅黑" w:hAnsi="微软雅黑" w:cs="微软雅黑"/>
          <w:b/>
          <w:bCs/>
          <w:sz w:val="22"/>
          <w:szCs w:val="22"/>
          <w:lang w:eastAsia="zh-TW"/>
        </w:rPr>
      </w:pPr>
    </w:p>
    <w:p w14:paraId="5CE9EE1E" w14:textId="77777777" w:rsidR="00A87C2D" w:rsidRDefault="00A87C2D">
      <w:pPr>
        <w:widowControl/>
        <w:jc w:val="left"/>
        <w:rPr>
          <w:rFonts w:ascii="微软雅黑" w:eastAsia="微软雅黑" w:hAnsi="微软雅黑" w:cs="微软雅黑"/>
          <w:b/>
          <w:bCs/>
          <w:sz w:val="24"/>
          <w:szCs w:val="32"/>
          <w:lang w:val="zh-TW" w:eastAsia="zh-TW"/>
        </w:rPr>
      </w:pPr>
      <w:bookmarkStart w:id="3" w:name="_GoBack"/>
      <w:bookmarkEnd w:id="3"/>
      <w:r>
        <w:rPr>
          <w:lang w:eastAsia="zh-TW"/>
        </w:rPr>
        <w:br w:type="page"/>
      </w:r>
      <w:bookmarkEnd w:id="0"/>
      <w:bookmarkEnd w:id="1"/>
    </w:p>
    <w:sectPr w:rsidR="00A87C2D" w:rsidSect="00932DD8">
      <w:footerReference w:type="default" r:id="rId18"/>
      <w:pgSz w:w="11900" w:h="16840"/>
      <w:pgMar w:top="1560" w:right="1410" w:bottom="1134" w:left="1701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3E6CA" w14:textId="77777777" w:rsidR="00972C09" w:rsidRDefault="00972C09">
      <w:r>
        <w:separator/>
      </w:r>
    </w:p>
  </w:endnote>
  <w:endnote w:type="continuationSeparator" w:id="0">
    <w:p w14:paraId="4CB4B0EE" w14:textId="77777777" w:rsidR="00972C09" w:rsidRDefault="0097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 ! important">
    <w:altName w:val="宋体"/>
    <w:charset w:val="00"/>
    <w:family w:val="auto"/>
    <w:pitch w:val="default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9428" w14:textId="48521707" w:rsidR="00DC48D3" w:rsidRDefault="00DC48D3" w:rsidP="0036475D">
    <w:pPr>
      <w:pStyle w:val="a6"/>
      <w:tabs>
        <w:tab w:val="clear" w:pos="8306"/>
        <w:tab w:val="right" w:pos="8280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PAGE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6B7E92">
      <w:rPr>
        <w:rFonts w:ascii="Courier New" w:eastAsia="Courier New" w:hAnsi="Courier New" w:cs="Courier New"/>
        <w:noProof/>
        <w:sz w:val="16"/>
        <w:szCs w:val="16"/>
      </w:rPr>
      <w:t>4</w:t>
    </w:r>
    <w:r>
      <w:rPr>
        <w:rFonts w:ascii="Courier New" w:eastAsia="Courier New" w:hAnsi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NUMPAGES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6B7E92">
      <w:rPr>
        <w:rFonts w:ascii="Courier New" w:eastAsia="Courier New" w:hAnsi="Courier New" w:cs="Courier New"/>
        <w:noProof/>
        <w:sz w:val="16"/>
        <w:szCs w:val="16"/>
      </w:rPr>
      <w:t>6</w:t>
    </w:r>
    <w:r>
      <w:rPr>
        <w:rFonts w:ascii="Courier New" w:eastAsia="Courier New" w:hAnsi="Courier New"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D6B9F" w14:textId="77777777" w:rsidR="00972C09" w:rsidRDefault="00972C09">
      <w:r>
        <w:separator/>
      </w:r>
    </w:p>
  </w:footnote>
  <w:footnote w:type="continuationSeparator" w:id="0">
    <w:p w14:paraId="33AD3FE6" w14:textId="77777777" w:rsidR="00972C09" w:rsidRDefault="00972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472"/>
    <w:multiLevelType w:val="hybridMultilevel"/>
    <w:tmpl w:val="8496D79A"/>
    <w:lvl w:ilvl="0" w:tplc="5752441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F97BC0"/>
    <w:multiLevelType w:val="hybridMultilevel"/>
    <w:tmpl w:val="D0C49532"/>
    <w:lvl w:ilvl="0" w:tplc="077686D2">
      <w:start w:val="1"/>
      <w:numFmt w:val="japaneseCounting"/>
      <w:lvlText w:val="%1、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D91448"/>
    <w:multiLevelType w:val="hybridMultilevel"/>
    <w:tmpl w:val="DB3E915A"/>
    <w:lvl w:ilvl="0" w:tplc="998E8B8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AA25670">
      <w:start w:val="2"/>
      <w:numFmt w:val="decimal"/>
      <w:lvlText w:val="（%2）"/>
      <w:lvlJc w:val="left"/>
      <w:pPr>
        <w:ind w:left="1140" w:hanging="720"/>
      </w:pPr>
      <w:rPr>
        <w:rFonts w:asciiTheme="majorEastAsia" w:eastAsiaTheme="majorEastAsia" w:hAnsiTheme="majorEastAsia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4E483B"/>
    <w:multiLevelType w:val="hybridMultilevel"/>
    <w:tmpl w:val="9AA06F54"/>
    <w:lvl w:ilvl="0" w:tplc="51A6C97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17F82CBF"/>
    <w:multiLevelType w:val="multilevel"/>
    <w:tmpl w:val="17F82CBF"/>
    <w:lvl w:ilvl="0">
      <w:start w:val="1"/>
      <w:numFmt w:val="decimal"/>
      <w:pStyle w:val="10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0CC74C9"/>
    <w:multiLevelType w:val="hybridMultilevel"/>
    <w:tmpl w:val="3FC6EDB2"/>
    <w:lvl w:ilvl="0" w:tplc="B5B8E64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66F17D5"/>
    <w:multiLevelType w:val="hybridMultilevel"/>
    <w:tmpl w:val="A596F222"/>
    <w:lvl w:ilvl="0" w:tplc="CE9AA1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B7B4EAE4">
      <w:start w:val="3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B077981"/>
    <w:multiLevelType w:val="multilevel"/>
    <w:tmpl w:val="2B077981"/>
    <w:lvl w:ilvl="0">
      <w:start w:val="1"/>
      <w:numFmt w:val="decimal"/>
      <w:pStyle w:val="8"/>
      <w:lvlText w:val="(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8" w15:restartNumberingAfterBreak="0">
    <w:nsid w:val="2E3E2A94"/>
    <w:multiLevelType w:val="hybridMultilevel"/>
    <w:tmpl w:val="5F76CA7A"/>
    <w:lvl w:ilvl="0" w:tplc="BE5A3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1CE57A4"/>
    <w:multiLevelType w:val="multilevel"/>
    <w:tmpl w:val="52F85BC4"/>
    <w:lvl w:ilvl="0">
      <w:start w:val="1"/>
      <w:numFmt w:val="decimal"/>
      <w:lvlText w:val="%1、"/>
      <w:lvlJc w:val="left"/>
      <w:pPr>
        <w:ind w:left="142" w:hanging="142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680" w:hanging="420"/>
      </w:pPr>
      <w:rPr>
        <w:rFonts w:ascii="微软雅黑" w:eastAsia="微软雅黑" w:hAnsi="微软雅黑" w:cs="微软雅黑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0" w15:restartNumberingAfterBreak="0">
    <w:nsid w:val="3F847F14"/>
    <w:multiLevelType w:val="multilevel"/>
    <w:tmpl w:val="3F847F14"/>
    <w:lvl w:ilvl="0">
      <w:start w:val="1"/>
      <w:numFmt w:val="decimal"/>
      <w:pStyle w:val="3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60161B9"/>
    <w:multiLevelType w:val="hybridMultilevel"/>
    <w:tmpl w:val="9036CC30"/>
    <w:lvl w:ilvl="0" w:tplc="5EE621EA">
      <w:start w:val="1"/>
      <w:numFmt w:val="decimal"/>
      <w:lvlText w:val="（%1）"/>
      <w:lvlJc w:val="left"/>
      <w:pPr>
        <w:ind w:left="1025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472A6A7F"/>
    <w:multiLevelType w:val="hybridMultilevel"/>
    <w:tmpl w:val="51186AC8"/>
    <w:lvl w:ilvl="0" w:tplc="AF4C80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7845CDA"/>
    <w:multiLevelType w:val="hybridMultilevel"/>
    <w:tmpl w:val="B730549A"/>
    <w:lvl w:ilvl="0" w:tplc="BE5A384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DAE5788"/>
    <w:multiLevelType w:val="multilevel"/>
    <w:tmpl w:val="2DB03D0C"/>
    <w:lvl w:ilvl="0">
      <w:start w:val="1"/>
      <w:numFmt w:val="decimal"/>
      <w:pStyle w:val="2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 w15:restartNumberingAfterBreak="0">
    <w:nsid w:val="531649EF"/>
    <w:multiLevelType w:val="hybridMultilevel"/>
    <w:tmpl w:val="5EF6A1BE"/>
    <w:lvl w:ilvl="0" w:tplc="D8EC866E">
      <w:start w:val="3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C3E6ED6"/>
    <w:multiLevelType w:val="hybridMultilevel"/>
    <w:tmpl w:val="E18C6F14"/>
    <w:lvl w:ilvl="0" w:tplc="CE9AA1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DD740C0"/>
    <w:multiLevelType w:val="hybridMultilevel"/>
    <w:tmpl w:val="968CDF14"/>
    <w:lvl w:ilvl="0" w:tplc="74FA2E9E">
      <w:start w:val="4"/>
      <w:numFmt w:val="decimalEnclosedCircle"/>
      <w:lvlText w:val="%1"/>
      <w:lvlJc w:val="left"/>
      <w:pPr>
        <w:ind w:left="9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2" w:hanging="420"/>
      </w:pPr>
    </w:lvl>
    <w:lvl w:ilvl="2" w:tplc="0409001B" w:tentative="1">
      <w:start w:val="1"/>
      <w:numFmt w:val="lowerRoman"/>
      <w:lvlText w:val="%3."/>
      <w:lvlJc w:val="right"/>
      <w:pPr>
        <w:ind w:left="1882" w:hanging="420"/>
      </w:pPr>
    </w:lvl>
    <w:lvl w:ilvl="3" w:tplc="0409000F" w:tentative="1">
      <w:start w:val="1"/>
      <w:numFmt w:val="decimal"/>
      <w:lvlText w:val="%4."/>
      <w:lvlJc w:val="left"/>
      <w:pPr>
        <w:ind w:left="2302" w:hanging="420"/>
      </w:pPr>
    </w:lvl>
    <w:lvl w:ilvl="4" w:tplc="04090019" w:tentative="1">
      <w:start w:val="1"/>
      <w:numFmt w:val="lowerLetter"/>
      <w:lvlText w:val="%5)"/>
      <w:lvlJc w:val="left"/>
      <w:pPr>
        <w:ind w:left="2722" w:hanging="420"/>
      </w:pPr>
    </w:lvl>
    <w:lvl w:ilvl="5" w:tplc="0409001B" w:tentative="1">
      <w:start w:val="1"/>
      <w:numFmt w:val="lowerRoman"/>
      <w:lvlText w:val="%6."/>
      <w:lvlJc w:val="right"/>
      <w:pPr>
        <w:ind w:left="3142" w:hanging="420"/>
      </w:pPr>
    </w:lvl>
    <w:lvl w:ilvl="6" w:tplc="0409000F" w:tentative="1">
      <w:start w:val="1"/>
      <w:numFmt w:val="decimal"/>
      <w:lvlText w:val="%7."/>
      <w:lvlJc w:val="left"/>
      <w:pPr>
        <w:ind w:left="3562" w:hanging="420"/>
      </w:pPr>
    </w:lvl>
    <w:lvl w:ilvl="7" w:tplc="04090019" w:tentative="1">
      <w:start w:val="1"/>
      <w:numFmt w:val="lowerLetter"/>
      <w:lvlText w:val="%8)"/>
      <w:lvlJc w:val="left"/>
      <w:pPr>
        <w:ind w:left="3982" w:hanging="420"/>
      </w:pPr>
    </w:lvl>
    <w:lvl w:ilvl="8" w:tplc="0409001B" w:tentative="1">
      <w:start w:val="1"/>
      <w:numFmt w:val="lowerRoman"/>
      <w:lvlText w:val="%9."/>
      <w:lvlJc w:val="right"/>
      <w:pPr>
        <w:ind w:left="4402" w:hanging="420"/>
      </w:pPr>
    </w:lvl>
  </w:abstractNum>
  <w:abstractNum w:abstractNumId="18" w15:restartNumberingAfterBreak="0">
    <w:nsid w:val="64B25B59"/>
    <w:multiLevelType w:val="hybridMultilevel"/>
    <w:tmpl w:val="1DE674DA"/>
    <w:lvl w:ilvl="0" w:tplc="4C000F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FD752EE"/>
    <w:multiLevelType w:val="hybridMultilevel"/>
    <w:tmpl w:val="3FC6EDB2"/>
    <w:lvl w:ilvl="0" w:tplc="B5B8E64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CC1575D"/>
    <w:multiLevelType w:val="multilevel"/>
    <w:tmpl w:val="B9E4ED40"/>
    <w:lvl w:ilvl="0">
      <w:start w:val="1"/>
      <w:numFmt w:val="chineseCountingThousand"/>
      <w:pStyle w:val="1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>
      <w:start w:val="1"/>
      <w:numFmt w:val="decimalEnclosedCircle"/>
      <w:pStyle w:val="6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0"/>
  </w:num>
  <w:num w:numId="2">
    <w:abstractNumId w:val="14"/>
  </w:num>
  <w:num w:numId="3">
    <w:abstractNumId w:val="10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13"/>
  </w:num>
  <w:num w:numId="9">
    <w:abstractNumId w:val="18"/>
  </w:num>
  <w:num w:numId="10">
    <w:abstractNumId w:val="0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9"/>
  </w:num>
  <w:num w:numId="23">
    <w:abstractNumId w:val="14"/>
  </w:num>
  <w:num w:numId="24">
    <w:abstractNumId w:val="1"/>
  </w:num>
  <w:num w:numId="25">
    <w:abstractNumId w:val="2"/>
  </w:num>
  <w:num w:numId="26">
    <w:abstractNumId w:val="17"/>
  </w:num>
  <w:num w:numId="27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87"/>
    <w:rsid w:val="0000309B"/>
    <w:rsid w:val="000057FF"/>
    <w:rsid w:val="00005E00"/>
    <w:rsid w:val="000140B7"/>
    <w:rsid w:val="000159F5"/>
    <w:rsid w:val="00023BB1"/>
    <w:rsid w:val="00026C5D"/>
    <w:rsid w:val="00032812"/>
    <w:rsid w:val="00035078"/>
    <w:rsid w:val="0003566C"/>
    <w:rsid w:val="00037BA0"/>
    <w:rsid w:val="00042E58"/>
    <w:rsid w:val="000440D6"/>
    <w:rsid w:val="00044644"/>
    <w:rsid w:val="00047FC2"/>
    <w:rsid w:val="00052208"/>
    <w:rsid w:val="00054CD6"/>
    <w:rsid w:val="000556E6"/>
    <w:rsid w:val="00063956"/>
    <w:rsid w:val="00063DA5"/>
    <w:rsid w:val="000644CF"/>
    <w:rsid w:val="00065BDD"/>
    <w:rsid w:val="00070187"/>
    <w:rsid w:val="0007069C"/>
    <w:rsid w:val="00071E86"/>
    <w:rsid w:val="0007297A"/>
    <w:rsid w:val="00075474"/>
    <w:rsid w:val="00080DD4"/>
    <w:rsid w:val="0008517D"/>
    <w:rsid w:val="0009123E"/>
    <w:rsid w:val="00092F48"/>
    <w:rsid w:val="00093068"/>
    <w:rsid w:val="00094432"/>
    <w:rsid w:val="00095B70"/>
    <w:rsid w:val="000B189E"/>
    <w:rsid w:val="000C2E33"/>
    <w:rsid w:val="000C500D"/>
    <w:rsid w:val="000C6BE5"/>
    <w:rsid w:val="000C6DEB"/>
    <w:rsid w:val="000C701B"/>
    <w:rsid w:val="000C78EC"/>
    <w:rsid w:val="000D0043"/>
    <w:rsid w:val="000D7E54"/>
    <w:rsid w:val="000D7F44"/>
    <w:rsid w:val="000E1C6A"/>
    <w:rsid w:val="000E3EB6"/>
    <w:rsid w:val="000F30C9"/>
    <w:rsid w:val="000F7692"/>
    <w:rsid w:val="000F7FC9"/>
    <w:rsid w:val="00103AE3"/>
    <w:rsid w:val="00107640"/>
    <w:rsid w:val="0011321C"/>
    <w:rsid w:val="00120414"/>
    <w:rsid w:val="00120816"/>
    <w:rsid w:val="00127BFF"/>
    <w:rsid w:val="00132EAD"/>
    <w:rsid w:val="00133E2D"/>
    <w:rsid w:val="0014383A"/>
    <w:rsid w:val="00145137"/>
    <w:rsid w:val="00147E5E"/>
    <w:rsid w:val="0015016C"/>
    <w:rsid w:val="00151C62"/>
    <w:rsid w:val="00151F84"/>
    <w:rsid w:val="00153DB6"/>
    <w:rsid w:val="00154EAD"/>
    <w:rsid w:val="00157972"/>
    <w:rsid w:val="0016252E"/>
    <w:rsid w:val="0016417D"/>
    <w:rsid w:val="001641CE"/>
    <w:rsid w:val="00164B7F"/>
    <w:rsid w:val="0017099E"/>
    <w:rsid w:val="00171CE4"/>
    <w:rsid w:val="001766EC"/>
    <w:rsid w:val="00176A99"/>
    <w:rsid w:val="001802B5"/>
    <w:rsid w:val="0018591E"/>
    <w:rsid w:val="00192C6D"/>
    <w:rsid w:val="00192E7E"/>
    <w:rsid w:val="00193A29"/>
    <w:rsid w:val="00196AD9"/>
    <w:rsid w:val="001A5CB3"/>
    <w:rsid w:val="001A66BC"/>
    <w:rsid w:val="001A6936"/>
    <w:rsid w:val="001B190F"/>
    <w:rsid w:val="001B250A"/>
    <w:rsid w:val="001B2DDC"/>
    <w:rsid w:val="001B3031"/>
    <w:rsid w:val="001B3DB9"/>
    <w:rsid w:val="001B40DC"/>
    <w:rsid w:val="001C46BF"/>
    <w:rsid w:val="001D2642"/>
    <w:rsid w:val="001E3712"/>
    <w:rsid w:val="001F2C28"/>
    <w:rsid w:val="001F7CB2"/>
    <w:rsid w:val="00202C94"/>
    <w:rsid w:val="002030B8"/>
    <w:rsid w:val="002074B3"/>
    <w:rsid w:val="00207EEA"/>
    <w:rsid w:val="00213531"/>
    <w:rsid w:val="002145BA"/>
    <w:rsid w:val="00222992"/>
    <w:rsid w:val="00225063"/>
    <w:rsid w:val="002267CB"/>
    <w:rsid w:val="00230756"/>
    <w:rsid w:val="00231075"/>
    <w:rsid w:val="0023273A"/>
    <w:rsid w:val="0023282A"/>
    <w:rsid w:val="0023515F"/>
    <w:rsid w:val="0023628F"/>
    <w:rsid w:val="00236420"/>
    <w:rsid w:val="00240F11"/>
    <w:rsid w:val="002433C8"/>
    <w:rsid w:val="0024403F"/>
    <w:rsid w:val="00247652"/>
    <w:rsid w:val="00251109"/>
    <w:rsid w:val="002516D5"/>
    <w:rsid w:val="0025697E"/>
    <w:rsid w:val="00262A28"/>
    <w:rsid w:val="00270EA7"/>
    <w:rsid w:val="00276A3F"/>
    <w:rsid w:val="002825DA"/>
    <w:rsid w:val="00285C18"/>
    <w:rsid w:val="00287D7A"/>
    <w:rsid w:val="002928AE"/>
    <w:rsid w:val="00292E84"/>
    <w:rsid w:val="00294E00"/>
    <w:rsid w:val="00294FBD"/>
    <w:rsid w:val="002955C2"/>
    <w:rsid w:val="00296EFE"/>
    <w:rsid w:val="002A0F85"/>
    <w:rsid w:val="002A1AD8"/>
    <w:rsid w:val="002A3DA3"/>
    <w:rsid w:val="002A3F90"/>
    <w:rsid w:val="002A5AA2"/>
    <w:rsid w:val="002C04D7"/>
    <w:rsid w:val="002C263B"/>
    <w:rsid w:val="002D00C3"/>
    <w:rsid w:val="002D1372"/>
    <w:rsid w:val="002D163F"/>
    <w:rsid w:val="002E432B"/>
    <w:rsid w:val="002F0613"/>
    <w:rsid w:val="002F63C3"/>
    <w:rsid w:val="002F748E"/>
    <w:rsid w:val="00301C75"/>
    <w:rsid w:val="00311917"/>
    <w:rsid w:val="00316A52"/>
    <w:rsid w:val="003205DD"/>
    <w:rsid w:val="00320965"/>
    <w:rsid w:val="0032282D"/>
    <w:rsid w:val="00330FE9"/>
    <w:rsid w:val="00332D13"/>
    <w:rsid w:val="00333D0F"/>
    <w:rsid w:val="00336FF4"/>
    <w:rsid w:val="00341E2F"/>
    <w:rsid w:val="00343CA6"/>
    <w:rsid w:val="003454A4"/>
    <w:rsid w:val="00345E37"/>
    <w:rsid w:val="0034630C"/>
    <w:rsid w:val="00350431"/>
    <w:rsid w:val="0035752E"/>
    <w:rsid w:val="003579A9"/>
    <w:rsid w:val="00360481"/>
    <w:rsid w:val="00363DD0"/>
    <w:rsid w:val="0036475D"/>
    <w:rsid w:val="00365439"/>
    <w:rsid w:val="0036584C"/>
    <w:rsid w:val="00365F67"/>
    <w:rsid w:val="00367845"/>
    <w:rsid w:val="00374AF6"/>
    <w:rsid w:val="0038450D"/>
    <w:rsid w:val="00392E72"/>
    <w:rsid w:val="003973A2"/>
    <w:rsid w:val="00397C54"/>
    <w:rsid w:val="003A1750"/>
    <w:rsid w:val="003A48D5"/>
    <w:rsid w:val="003B5809"/>
    <w:rsid w:val="003B5BFD"/>
    <w:rsid w:val="003B74E0"/>
    <w:rsid w:val="003C3652"/>
    <w:rsid w:val="003C3C98"/>
    <w:rsid w:val="003C63B9"/>
    <w:rsid w:val="003C662C"/>
    <w:rsid w:val="003C6D66"/>
    <w:rsid w:val="003D0560"/>
    <w:rsid w:val="003D3348"/>
    <w:rsid w:val="003E3781"/>
    <w:rsid w:val="003F30C8"/>
    <w:rsid w:val="00403079"/>
    <w:rsid w:val="00411C28"/>
    <w:rsid w:val="004124D9"/>
    <w:rsid w:val="004139ED"/>
    <w:rsid w:val="004173EA"/>
    <w:rsid w:val="0042007A"/>
    <w:rsid w:val="00422E0E"/>
    <w:rsid w:val="00423B5B"/>
    <w:rsid w:val="00430769"/>
    <w:rsid w:val="00432A79"/>
    <w:rsid w:val="00434E9C"/>
    <w:rsid w:val="00435F8B"/>
    <w:rsid w:val="00444B79"/>
    <w:rsid w:val="004452B3"/>
    <w:rsid w:val="004474F6"/>
    <w:rsid w:val="00450AD1"/>
    <w:rsid w:val="00453ADF"/>
    <w:rsid w:val="00456B0B"/>
    <w:rsid w:val="004570BF"/>
    <w:rsid w:val="00462E86"/>
    <w:rsid w:val="0046374D"/>
    <w:rsid w:val="0047598C"/>
    <w:rsid w:val="0048304E"/>
    <w:rsid w:val="004834E3"/>
    <w:rsid w:val="00485FF0"/>
    <w:rsid w:val="00487561"/>
    <w:rsid w:val="0049045E"/>
    <w:rsid w:val="0049099D"/>
    <w:rsid w:val="00494227"/>
    <w:rsid w:val="00494CBF"/>
    <w:rsid w:val="00495538"/>
    <w:rsid w:val="0049727D"/>
    <w:rsid w:val="004A384A"/>
    <w:rsid w:val="004A4F61"/>
    <w:rsid w:val="004B0715"/>
    <w:rsid w:val="004C3D17"/>
    <w:rsid w:val="004C3F7D"/>
    <w:rsid w:val="004C6D5A"/>
    <w:rsid w:val="004D1018"/>
    <w:rsid w:val="004D7178"/>
    <w:rsid w:val="004D7C37"/>
    <w:rsid w:val="004E06CC"/>
    <w:rsid w:val="004E2E89"/>
    <w:rsid w:val="004F5A85"/>
    <w:rsid w:val="004F67B8"/>
    <w:rsid w:val="004F7C3F"/>
    <w:rsid w:val="0051060B"/>
    <w:rsid w:val="005148B1"/>
    <w:rsid w:val="00520288"/>
    <w:rsid w:val="005223DC"/>
    <w:rsid w:val="005242C4"/>
    <w:rsid w:val="00525F83"/>
    <w:rsid w:val="0052727B"/>
    <w:rsid w:val="0053104C"/>
    <w:rsid w:val="005314F5"/>
    <w:rsid w:val="005328DD"/>
    <w:rsid w:val="00533C0E"/>
    <w:rsid w:val="00533CCE"/>
    <w:rsid w:val="00536E12"/>
    <w:rsid w:val="00540254"/>
    <w:rsid w:val="005404FA"/>
    <w:rsid w:val="005423F4"/>
    <w:rsid w:val="005449DD"/>
    <w:rsid w:val="00545B9D"/>
    <w:rsid w:val="00545E83"/>
    <w:rsid w:val="005463B5"/>
    <w:rsid w:val="00547C1E"/>
    <w:rsid w:val="005578FC"/>
    <w:rsid w:val="00564DEF"/>
    <w:rsid w:val="005665AF"/>
    <w:rsid w:val="0057396A"/>
    <w:rsid w:val="00577829"/>
    <w:rsid w:val="00580CF3"/>
    <w:rsid w:val="005813C1"/>
    <w:rsid w:val="00582713"/>
    <w:rsid w:val="00583034"/>
    <w:rsid w:val="005851A2"/>
    <w:rsid w:val="00586187"/>
    <w:rsid w:val="00586B5D"/>
    <w:rsid w:val="005875D6"/>
    <w:rsid w:val="0059047B"/>
    <w:rsid w:val="005918ED"/>
    <w:rsid w:val="005927C9"/>
    <w:rsid w:val="0059311E"/>
    <w:rsid w:val="005A0542"/>
    <w:rsid w:val="005A440D"/>
    <w:rsid w:val="005A53D2"/>
    <w:rsid w:val="005A5CA1"/>
    <w:rsid w:val="005A6823"/>
    <w:rsid w:val="005B44FE"/>
    <w:rsid w:val="005C0FAF"/>
    <w:rsid w:val="005C57E9"/>
    <w:rsid w:val="005C5CF3"/>
    <w:rsid w:val="005D1B1D"/>
    <w:rsid w:val="005D2A7C"/>
    <w:rsid w:val="005D5241"/>
    <w:rsid w:val="005D6509"/>
    <w:rsid w:val="005D6C17"/>
    <w:rsid w:val="005E12F6"/>
    <w:rsid w:val="005E182D"/>
    <w:rsid w:val="005E55D0"/>
    <w:rsid w:val="005E68FF"/>
    <w:rsid w:val="005F4A16"/>
    <w:rsid w:val="005F6E56"/>
    <w:rsid w:val="00602CF7"/>
    <w:rsid w:val="00612301"/>
    <w:rsid w:val="00612400"/>
    <w:rsid w:val="0061322C"/>
    <w:rsid w:val="00613337"/>
    <w:rsid w:val="0061548E"/>
    <w:rsid w:val="00616762"/>
    <w:rsid w:val="0062068D"/>
    <w:rsid w:val="00621878"/>
    <w:rsid w:val="00622201"/>
    <w:rsid w:val="0062373F"/>
    <w:rsid w:val="0062401D"/>
    <w:rsid w:val="00632B7F"/>
    <w:rsid w:val="00632BC0"/>
    <w:rsid w:val="00633B85"/>
    <w:rsid w:val="00657244"/>
    <w:rsid w:val="00661594"/>
    <w:rsid w:val="00661B66"/>
    <w:rsid w:val="00662D54"/>
    <w:rsid w:val="0066317C"/>
    <w:rsid w:val="006632ED"/>
    <w:rsid w:val="00663CE6"/>
    <w:rsid w:val="00665FC6"/>
    <w:rsid w:val="00666BF9"/>
    <w:rsid w:val="00676894"/>
    <w:rsid w:val="00677638"/>
    <w:rsid w:val="00677928"/>
    <w:rsid w:val="00681F82"/>
    <w:rsid w:val="006826B4"/>
    <w:rsid w:val="0068452C"/>
    <w:rsid w:val="0069191F"/>
    <w:rsid w:val="00694D21"/>
    <w:rsid w:val="006970D7"/>
    <w:rsid w:val="006974B4"/>
    <w:rsid w:val="006A3683"/>
    <w:rsid w:val="006A7D30"/>
    <w:rsid w:val="006B1560"/>
    <w:rsid w:val="006B20DC"/>
    <w:rsid w:val="006B728C"/>
    <w:rsid w:val="006B7E92"/>
    <w:rsid w:val="006C0920"/>
    <w:rsid w:val="006C199D"/>
    <w:rsid w:val="006C1B96"/>
    <w:rsid w:val="006C1F77"/>
    <w:rsid w:val="006C2420"/>
    <w:rsid w:val="006C378D"/>
    <w:rsid w:val="006D0A9D"/>
    <w:rsid w:val="006D13D4"/>
    <w:rsid w:val="006D4007"/>
    <w:rsid w:val="006D4287"/>
    <w:rsid w:val="006E0CFC"/>
    <w:rsid w:val="006E119D"/>
    <w:rsid w:val="006E1AB0"/>
    <w:rsid w:val="006E26F6"/>
    <w:rsid w:val="006E333A"/>
    <w:rsid w:val="006E7B8A"/>
    <w:rsid w:val="006F0099"/>
    <w:rsid w:val="006F0DE0"/>
    <w:rsid w:val="006F6D16"/>
    <w:rsid w:val="0070292E"/>
    <w:rsid w:val="00704FC4"/>
    <w:rsid w:val="007054B5"/>
    <w:rsid w:val="00713B37"/>
    <w:rsid w:val="007225C6"/>
    <w:rsid w:val="007228CA"/>
    <w:rsid w:val="00727DF3"/>
    <w:rsid w:val="0073035F"/>
    <w:rsid w:val="0073510C"/>
    <w:rsid w:val="007463AA"/>
    <w:rsid w:val="00747887"/>
    <w:rsid w:val="00750A30"/>
    <w:rsid w:val="00751637"/>
    <w:rsid w:val="00755D76"/>
    <w:rsid w:val="00764FBF"/>
    <w:rsid w:val="00774884"/>
    <w:rsid w:val="00776D36"/>
    <w:rsid w:val="007800FD"/>
    <w:rsid w:val="0078276D"/>
    <w:rsid w:val="007912D8"/>
    <w:rsid w:val="007932CB"/>
    <w:rsid w:val="007A03E2"/>
    <w:rsid w:val="007A49CD"/>
    <w:rsid w:val="007B6AD9"/>
    <w:rsid w:val="007B7ECD"/>
    <w:rsid w:val="007C3E10"/>
    <w:rsid w:val="007C4138"/>
    <w:rsid w:val="007C53B4"/>
    <w:rsid w:val="007C53B7"/>
    <w:rsid w:val="007C562F"/>
    <w:rsid w:val="007D06BD"/>
    <w:rsid w:val="007D286E"/>
    <w:rsid w:val="007D46DB"/>
    <w:rsid w:val="007D4720"/>
    <w:rsid w:val="007D4E9E"/>
    <w:rsid w:val="007D6E86"/>
    <w:rsid w:val="007E123B"/>
    <w:rsid w:val="007E3D7A"/>
    <w:rsid w:val="007F6C65"/>
    <w:rsid w:val="007F6FB9"/>
    <w:rsid w:val="0080030F"/>
    <w:rsid w:val="008029DC"/>
    <w:rsid w:val="00804DE5"/>
    <w:rsid w:val="008108CF"/>
    <w:rsid w:val="00810A19"/>
    <w:rsid w:val="00815323"/>
    <w:rsid w:val="0081599A"/>
    <w:rsid w:val="00816502"/>
    <w:rsid w:val="008211D9"/>
    <w:rsid w:val="008233DD"/>
    <w:rsid w:val="0082756D"/>
    <w:rsid w:val="008315CC"/>
    <w:rsid w:val="00837CFB"/>
    <w:rsid w:val="00841343"/>
    <w:rsid w:val="008460E5"/>
    <w:rsid w:val="008524C3"/>
    <w:rsid w:val="00854E4C"/>
    <w:rsid w:val="008567A2"/>
    <w:rsid w:val="0086004B"/>
    <w:rsid w:val="008603AD"/>
    <w:rsid w:val="008640E9"/>
    <w:rsid w:val="008700BB"/>
    <w:rsid w:val="00870C48"/>
    <w:rsid w:val="008737D4"/>
    <w:rsid w:val="00880443"/>
    <w:rsid w:val="008846AA"/>
    <w:rsid w:val="0088598A"/>
    <w:rsid w:val="00891C1C"/>
    <w:rsid w:val="00896391"/>
    <w:rsid w:val="008971D7"/>
    <w:rsid w:val="008973B8"/>
    <w:rsid w:val="00897C41"/>
    <w:rsid w:val="008A05CA"/>
    <w:rsid w:val="008A0621"/>
    <w:rsid w:val="008A09AE"/>
    <w:rsid w:val="008A4252"/>
    <w:rsid w:val="008A6091"/>
    <w:rsid w:val="008A667A"/>
    <w:rsid w:val="008B179B"/>
    <w:rsid w:val="008B207D"/>
    <w:rsid w:val="008B253A"/>
    <w:rsid w:val="008B45E7"/>
    <w:rsid w:val="008B5A8F"/>
    <w:rsid w:val="008C097F"/>
    <w:rsid w:val="008C5689"/>
    <w:rsid w:val="008C7B21"/>
    <w:rsid w:val="008D022E"/>
    <w:rsid w:val="008D28D9"/>
    <w:rsid w:val="008D4BA4"/>
    <w:rsid w:val="008D78D7"/>
    <w:rsid w:val="008E0DF7"/>
    <w:rsid w:val="008F136D"/>
    <w:rsid w:val="008F4663"/>
    <w:rsid w:val="008F4ABD"/>
    <w:rsid w:val="00901D44"/>
    <w:rsid w:val="00904BED"/>
    <w:rsid w:val="00910D75"/>
    <w:rsid w:val="00913013"/>
    <w:rsid w:val="00915B67"/>
    <w:rsid w:val="0091607D"/>
    <w:rsid w:val="00920504"/>
    <w:rsid w:val="00924E43"/>
    <w:rsid w:val="00932DD8"/>
    <w:rsid w:val="00940BCD"/>
    <w:rsid w:val="00946CEE"/>
    <w:rsid w:val="00947031"/>
    <w:rsid w:val="00956189"/>
    <w:rsid w:val="009567E0"/>
    <w:rsid w:val="00957698"/>
    <w:rsid w:val="00960D2F"/>
    <w:rsid w:val="00962654"/>
    <w:rsid w:val="009701CB"/>
    <w:rsid w:val="009726DF"/>
    <w:rsid w:val="00972C09"/>
    <w:rsid w:val="00976E21"/>
    <w:rsid w:val="00980FB7"/>
    <w:rsid w:val="00983660"/>
    <w:rsid w:val="009878F1"/>
    <w:rsid w:val="009945DB"/>
    <w:rsid w:val="009A7BFE"/>
    <w:rsid w:val="009B2ABC"/>
    <w:rsid w:val="009B4CE0"/>
    <w:rsid w:val="009B4DEB"/>
    <w:rsid w:val="009B730B"/>
    <w:rsid w:val="009C247D"/>
    <w:rsid w:val="009C3693"/>
    <w:rsid w:val="009C58D1"/>
    <w:rsid w:val="009D4E7B"/>
    <w:rsid w:val="009D6600"/>
    <w:rsid w:val="009E1288"/>
    <w:rsid w:val="009E7509"/>
    <w:rsid w:val="009F4459"/>
    <w:rsid w:val="009F5AAA"/>
    <w:rsid w:val="00A132FF"/>
    <w:rsid w:val="00A13C66"/>
    <w:rsid w:val="00A25B16"/>
    <w:rsid w:val="00A2615A"/>
    <w:rsid w:val="00A26F02"/>
    <w:rsid w:val="00A27AE0"/>
    <w:rsid w:val="00A31F12"/>
    <w:rsid w:val="00A3485A"/>
    <w:rsid w:val="00A500E6"/>
    <w:rsid w:val="00A5089C"/>
    <w:rsid w:val="00A56379"/>
    <w:rsid w:val="00A64D1A"/>
    <w:rsid w:val="00A6559B"/>
    <w:rsid w:val="00A65697"/>
    <w:rsid w:val="00A70BDC"/>
    <w:rsid w:val="00A74C59"/>
    <w:rsid w:val="00A87C2D"/>
    <w:rsid w:val="00A91AE2"/>
    <w:rsid w:val="00A9263B"/>
    <w:rsid w:val="00A94387"/>
    <w:rsid w:val="00A95223"/>
    <w:rsid w:val="00A97550"/>
    <w:rsid w:val="00AA13C2"/>
    <w:rsid w:val="00AA76CD"/>
    <w:rsid w:val="00AA7EE3"/>
    <w:rsid w:val="00AB3A34"/>
    <w:rsid w:val="00AB3B81"/>
    <w:rsid w:val="00AB7E44"/>
    <w:rsid w:val="00AE12C5"/>
    <w:rsid w:val="00AE6959"/>
    <w:rsid w:val="00AE7669"/>
    <w:rsid w:val="00AF7759"/>
    <w:rsid w:val="00B00FF7"/>
    <w:rsid w:val="00B01866"/>
    <w:rsid w:val="00B031CF"/>
    <w:rsid w:val="00B0546D"/>
    <w:rsid w:val="00B11DDC"/>
    <w:rsid w:val="00B123E0"/>
    <w:rsid w:val="00B14F77"/>
    <w:rsid w:val="00B23AC5"/>
    <w:rsid w:val="00B254DD"/>
    <w:rsid w:val="00B25F78"/>
    <w:rsid w:val="00B2723A"/>
    <w:rsid w:val="00B27ACE"/>
    <w:rsid w:val="00B32022"/>
    <w:rsid w:val="00B335B0"/>
    <w:rsid w:val="00B43969"/>
    <w:rsid w:val="00B460EB"/>
    <w:rsid w:val="00B61564"/>
    <w:rsid w:val="00B635D1"/>
    <w:rsid w:val="00B64430"/>
    <w:rsid w:val="00B64922"/>
    <w:rsid w:val="00B65B1D"/>
    <w:rsid w:val="00B703BD"/>
    <w:rsid w:val="00B717D0"/>
    <w:rsid w:val="00B717DC"/>
    <w:rsid w:val="00B75C01"/>
    <w:rsid w:val="00B766BF"/>
    <w:rsid w:val="00B77152"/>
    <w:rsid w:val="00B8240E"/>
    <w:rsid w:val="00B85F22"/>
    <w:rsid w:val="00B860F7"/>
    <w:rsid w:val="00B862B9"/>
    <w:rsid w:val="00B871D6"/>
    <w:rsid w:val="00B8771D"/>
    <w:rsid w:val="00B92AB5"/>
    <w:rsid w:val="00B961E0"/>
    <w:rsid w:val="00B97C0B"/>
    <w:rsid w:val="00BA0E30"/>
    <w:rsid w:val="00BA2627"/>
    <w:rsid w:val="00BA2AC9"/>
    <w:rsid w:val="00BA36B2"/>
    <w:rsid w:val="00BA6A52"/>
    <w:rsid w:val="00BB2AA1"/>
    <w:rsid w:val="00BB6866"/>
    <w:rsid w:val="00BB6894"/>
    <w:rsid w:val="00BC20B8"/>
    <w:rsid w:val="00BC3606"/>
    <w:rsid w:val="00BC6F37"/>
    <w:rsid w:val="00BD46E2"/>
    <w:rsid w:val="00BD4A97"/>
    <w:rsid w:val="00BE73EA"/>
    <w:rsid w:val="00BF08B9"/>
    <w:rsid w:val="00BF0B05"/>
    <w:rsid w:val="00BF325A"/>
    <w:rsid w:val="00BF6577"/>
    <w:rsid w:val="00C00FCE"/>
    <w:rsid w:val="00C03138"/>
    <w:rsid w:val="00C0587C"/>
    <w:rsid w:val="00C115EC"/>
    <w:rsid w:val="00C143B6"/>
    <w:rsid w:val="00C1491B"/>
    <w:rsid w:val="00C17D44"/>
    <w:rsid w:val="00C20192"/>
    <w:rsid w:val="00C214FB"/>
    <w:rsid w:val="00C243E7"/>
    <w:rsid w:val="00C342A5"/>
    <w:rsid w:val="00C34C79"/>
    <w:rsid w:val="00C45F31"/>
    <w:rsid w:val="00C5038D"/>
    <w:rsid w:val="00C5082C"/>
    <w:rsid w:val="00C52972"/>
    <w:rsid w:val="00C5426F"/>
    <w:rsid w:val="00C54997"/>
    <w:rsid w:val="00C54A46"/>
    <w:rsid w:val="00C56B7D"/>
    <w:rsid w:val="00C56C21"/>
    <w:rsid w:val="00C57CE0"/>
    <w:rsid w:val="00C611ED"/>
    <w:rsid w:val="00C64769"/>
    <w:rsid w:val="00C6617E"/>
    <w:rsid w:val="00C67511"/>
    <w:rsid w:val="00C72129"/>
    <w:rsid w:val="00C72EF9"/>
    <w:rsid w:val="00C73284"/>
    <w:rsid w:val="00C753AA"/>
    <w:rsid w:val="00C81EA7"/>
    <w:rsid w:val="00C865E6"/>
    <w:rsid w:val="00C92329"/>
    <w:rsid w:val="00C92D49"/>
    <w:rsid w:val="00C9640B"/>
    <w:rsid w:val="00CA7749"/>
    <w:rsid w:val="00CC12A6"/>
    <w:rsid w:val="00CC12B7"/>
    <w:rsid w:val="00CC3133"/>
    <w:rsid w:val="00CE0C12"/>
    <w:rsid w:val="00CF57EA"/>
    <w:rsid w:val="00D04B04"/>
    <w:rsid w:val="00D06969"/>
    <w:rsid w:val="00D122D8"/>
    <w:rsid w:val="00D16F3F"/>
    <w:rsid w:val="00D26262"/>
    <w:rsid w:val="00D31935"/>
    <w:rsid w:val="00D31B6F"/>
    <w:rsid w:val="00D336A2"/>
    <w:rsid w:val="00D34A64"/>
    <w:rsid w:val="00D42680"/>
    <w:rsid w:val="00D4343E"/>
    <w:rsid w:val="00D51A10"/>
    <w:rsid w:val="00D5472A"/>
    <w:rsid w:val="00D55715"/>
    <w:rsid w:val="00D56407"/>
    <w:rsid w:val="00D603E2"/>
    <w:rsid w:val="00D65620"/>
    <w:rsid w:val="00D66082"/>
    <w:rsid w:val="00D67F25"/>
    <w:rsid w:val="00D75BEF"/>
    <w:rsid w:val="00D768A1"/>
    <w:rsid w:val="00D84783"/>
    <w:rsid w:val="00D84990"/>
    <w:rsid w:val="00D85598"/>
    <w:rsid w:val="00D87134"/>
    <w:rsid w:val="00D87264"/>
    <w:rsid w:val="00D87ECE"/>
    <w:rsid w:val="00D87ED3"/>
    <w:rsid w:val="00D94E52"/>
    <w:rsid w:val="00DA4F59"/>
    <w:rsid w:val="00DA6860"/>
    <w:rsid w:val="00DB2506"/>
    <w:rsid w:val="00DB46EE"/>
    <w:rsid w:val="00DB7F14"/>
    <w:rsid w:val="00DC1D09"/>
    <w:rsid w:val="00DC48D3"/>
    <w:rsid w:val="00DC6F0B"/>
    <w:rsid w:val="00DD0128"/>
    <w:rsid w:val="00DD0D2F"/>
    <w:rsid w:val="00DD0ED1"/>
    <w:rsid w:val="00DE2101"/>
    <w:rsid w:val="00DE2234"/>
    <w:rsid w:val="00DE2F20"/>
    <w:rsid w:val="00DF353F"/>
    <w:rsid w:val="00DF573F"/>
    <w:rsid w:val="00E0016A"/>
    <w:rsid w:val="00E020A2"/>
    <w:rsid w:val="00E11EA8"/>
    <w:rsid w:val="00E1324B"/>
    <w:rsid w:val="00E238C9"/>
    <w:rsid w:val="00E23A80"/>
    <w:rsid w:val="00E23D53"/>
    <w:rsid w:val="00E25671"/>
    <w:rsid w:val="00E27CCD"/>
    <w:rsid w:val="00E31B62"/>
    <w:rsid w:val="00E361B0"/>
    <w:rsid w:val="00E36308"/>
    <w:rsid w:val="00E53FC2"/>
    <w:rsid w:val="00E55B89"/>
    <w:rsid w:val="00E5747A"/>
    <w:rsid w:val="00E57EBD"/>
    <w:rsid w:val="00E60C1B"/>
    <w:rsid w:val="00E61A92"/>
    <w:rsid w:val="00E66E35"/>
    <w:rsid w:val="00E67B25"/>
    <w:rsid w:val="00E72798"/>
    <w:rsid w:val="00E81C07"/>
    <w:rsid w:val="00E82A42"/>
    <w:rsid w:val="00E84F56"/>
    <w:rsid w:val="00E8548B"/>
    <w:rsid w:val="00E96BC3"/>
    <w:rsid w:val="00EA77BE"/>
    <w:rsid w:val="00EB1883"/>
    <w:rsid w:val="00EB4996"/>
    <w:rsid w:val="00EB7068"/>
    <w:rsid w:val="00EC0C98"/>
    <w:rsid w:val="00EC2723"/>
    <w:rsid w:val="00EC2763"/>
    <w:rsid w:val="00EC29B4"/>
    <w:rsid w:val="00EC4768"/>
    <w:rsid w:val="00ED145D"/>
    <w:rsid w:val="00ED6642"/>
    <w:rsid w:val="00ED6B27"/>
    <w:rsid w:val="00EE21C8"/>
    <w:rsid w:val="00EE32EA"/>
    <w:rsid w:val="00EE5797"/>
    <w:rsid w:val="00EE5FA1"/>
    <w:rsid w:val="00EF26BB"/>
    <w:rsid w:val="00EF5085"/>
    <w:rsid w:val="00F00470"/>
    <w:rsid w:val="00F00701"/>
    <w:rsid w:val="00F01745"/>
    <w:rsid w:val="00F04EDD"/>
    <w:rsid w:val="00F1445F"/>
    <w:rsid w:val="00F23DE0"/>
    <w:rsid w:val="00F249FA"/>
    <w:rsid w:val="00F27B8D"/>
    <w:rsid w:val="00F30B4E"/>
    <w:rsid w:val="00F31AAD"/>
    <w:rsid w:val="00F33826"/>
    <w:rsid w:val="00F429A3"/>
    <w:rsid w:val="00F5027A"/>
    <w:rsid w:val="00F509B8"/>
    <w:rsid w:val="00F53E0B"/>
    <w:rsid w:val="00F5420B"/>
    <w:rsid w:val="00F57DDA"/>
    <w:rsid w:val="00F63343"/>
    <w:rsid w:val="00F67AA3"/>
    <w:rsid w:val="00F72EC5"/>
    <w:rsid w:val="00F80C49"/>
    <w:rsid w:val="00F83F6C"/>
    <w:rsid w:val="00F844B4"/>
    <w:rsid w:val="00F84EF8"/>
    <w:rsid w:val="00F90EC2"/>
    <w:rsid w:val="00F97194"/>
    <w:rsid w:val="00F9743A"/>
    <w:rsid w:val="00FA4A15"/>
    <w:rsid w:val="00FA6945"/>
    <w:rsid w:val="00FB215E"/>
    <w:rsid w:val="00FB7F6C"/>
    <w:rsid w:val="00FC0A34"/>
    <w:rsid w:val="00FC0F00"/>
    <w:rsid w:val="00FC73F6"/>
    <w:rsid w:val="00FD32E7"/>
    <w:rsid w:val="00FD63EA"/>
    <w:rsid w:val="00FD6489"/>
    <w:rsid w:val="00FE19F3"/>
    <w:rsid w:val="00FE2F3B"/>
    <w:rsid w:val="00FE48C1"/>
    <w:rsid w:val="00FE7449"/>
    <w:rsid w:val="00FF4079"/>
    <w:rsid w:val="00FF42B8"/>
    <w:rsid w:val="00FF4F59"/>
    <w:rsid w:val="02D14CE8"/>
    <w:rsid w:val="04D42BA1"/>
    <w:rsid w:val="05516000"/>
    <w:rsid w:val="05C63706"/>
    <w:rsid w:val="08AD0F4B"/>
    <w:rsid w:val="11296D36"/>
    <w:rsid w:val="12C3769C"/>
    <w:rsid w:val="13465DAC"/>
    <w:rsid w:val="1C52787E"/>
    <w:rsid w:val="1FB52813"/>
    <w:rsid w:val="225D7798"/>
    <w:rsid w:val="25E22BB1"/>
    <w:rsid w:val="273C266F"/>
    <w:rsid w:val="2D8F42CD"/>
    <w:rsid w:val="3DBF5AA7"/>
    <w:rsid w:val="40240F49"/>
    <w:rsid w:val="42E40ACD"/>
    <w:rsid w:val="437E10BB"/>
    <w:rsid w:val="528C3A7D"/>
    <w:rsid w:val="53F829FD"/>
    <w:rsid w:val="5AA95FCB"/>
    <w:rsid w:val="5BAF2DD1"/>
    <w:rsid w:val="5BD3708A"/>
    <w:rsid w:val="643E4883"/>
    <w:rsid w:val="678C4F6F"/>
    <w:rsid w:val="6D2E7CE0"/>
    <w:rsid w:val="7AF16A40"/>
    <w:rsid w:val="7F7E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5FA3965"/>
  <w15:docId w15:val="{A59EE398-A8B2-4CE7-A924-AC05912F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qFormat="1"/>
    <w:lsdException w:name="toc 2" w:semiHidden="1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1">
    <w:name w:val="heading 1"/>
    <w:next w:val="a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paragraph" w:styleId="20">
    <w:name w:val="heading 2"/>
    <w:next w:val="a"/>
    <w:link w:val="21"/>
    <w:qFormat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eastAsia="等线 Light" w:hAnsi="等线 Light" w:cs="等线 Light"/>
      <w:b/>
      <w:bCs/>
      <w:color w:val="000000"/>
      <w:kern w:val="2"/>
      <w:sz w:val="32"/>
      <w:szCs w:val="32"/>
      <w:u w:color="000000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1"/>
    <w:uiPriority w:val="9"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0">
    <w:name w:val="heading 8"/>
    <w:basedOn w:val="a"/>
    <w:next w:val="a"/>
    <w:link w:val="81"/>
    <w:uiPriority w:val="9"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标题 2 字符"/>
    <w:basedOn w:val="a0"/>
    <w:link w:val="20"/>
    <w:rPr>
      <w:rFonts w:ascii="等线 Light" w:eastAsia="等线 Light" w:hAnsi="等线 Light" w:cs="等线 Light"/>
      <w:b/>
      <w:bCs/>
      <w:color w:val="000000"/>
      <w:kern w:val="2"/>
      <w:sz w:val="32"/>
      <w:szCs w:val="32"/>
      <w:u w:color="000000"/>
    </w:rPr>
  </w:style>
  <w:style w:type="character" w:customStyle="1" w:styleId="31">
    <w:name w:val="标题 3 字符"/>
    <w:basedOn w:val="a0"/>
    <w:link w:val="30"/>
    <w:uiPriority w:val="9"/>
    <w:rPr>
      <w:rFonts w:ascii="等线" w:eastAsia="等线" w:hAnsi="等线" w:cs="等线"/>
      <w:b/>
      <w:bCs/>
      <w:color w:val="000000"/>
      <w:kern w:val="2"/>
      <w:sz w:val="32"/>
      <w:szCs w:val="32"/>
      <w:u w:color="000000"/>
    </w:r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color w:val="000000"/>
      <w:kern w:val="2"/>
      <w:sz w:val="28"/>
      <w:szCs w:val="28"/>
      <w:u w:color="000000"/>
    </w:rPr>
  </w:style>
  <w:style w:type="character" w:customStyle="1" w:styleId="50">
    <w:name w:val="标题 5 字符"/>
    <w:basedOn w:val="a0"/>
    <w:link w:val="5"/>
    <w:uiPriority w:val="9"/>
    <w:semiHidden/>
    <w:rPr>
      <w:rFonts w:ascii="等线" w:eastAsia="等线" w:hAnsi="等线" w:cs="等线"/>
      <w:b/>
      <w:bCs/>
      <w:color w:val="000000"/>
      <w:kern w:val="2"/>
      <w:sz w:val="28"/>
      <w:szCs w:val="28"/>
      <w:u w:color="000000"/>
    </w:rPr>
  </w:style>
  <w:style w:type="character" w:customStyle="1" w:styleId="61">
    <w:name w:val="标题 6 字符"/>
    <w:basedOn w:val="a0"/>
    <w:link w:val="60"/>
    <w:uiPriority w:val="9"/>
    <w:semiHidden/>
    <w:rPr>
      <w:rFonts w:asciiTheme="majorHAnsi" w:eastAsiaTheme="majorEastAsia" w:hAnsiTheme="majorHAnsi" w:cstheme="majorBidi"/>
      <w:b/>
      <w:bCs/>
      <w:color w:val="000000"/>
      <w:kern w:val="2"/>
      <w:sz w:val="24"/>
      <w:szCs w:val="24"/>
      <w:u w:color="000000"/>
    </w:rPr>
  </w:style>
  <w:style w:type="character" w:customStyle="1" w:styleId="70">
    <w:name w:val="标题 7 字符"/>
    <w:basedOn w:val="a0"/>
    <w:link w:val="7"/>
    <w:uiPriority w:val="9"/>
    <w:semiHidden/>
    <w:rPr>
      <w:rFonts w:ascii="等线" w:eastAsia="等线" w:hAnsi="等线" w:cs="等线"/>
      <w:b/>
      <w:bCs/>
      <w:color w:val="000000"/>
      <w:kern w:val="2"/>
      <w:sz w:val="24"/>
      <w:szCs w:val="24"/>
      <w:u w:color="000000"/>
    </w:rPr>
  </w:style>
  <w:style w:type="character" w:customStyle="1" w:styleId="81">
    <w:name w:val="标题 8 字符"/>
    <w:basedOn w:val="a0"/>
    <w:link w:val="80"/>
    <w:uiPriority w:val="9"/>
    <w:semiHidden/>
    <w:rPr>
      <w:rFonts w:asciiTheme="majorHAnsi" w:eastAsiaTheme="majorEastAsia" w:hAnsiTheme="majorHAnsi" w:cstheme="majorBidi"/>
      <w:color w:val="000000"/>
      <w:kern w:val="2"/>
      <w:sz w:val="24"/>
      <w:szCs w:val="24"/>
      <w:u w:color="000000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color w:val="000000"/>
      <w:kern w:val="2"/>
      <w:sz w:val="21"/>
      <w:szCs w:val="21"/>
      <w:u w:color="000000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</w:style>
  <w:style w:type="paragraph" w:styleId="a3">
    <w:name w:val="annotation text"/>
    <w:basedOn w:val="a"/>
    <w:uiPriority w:val="99"/>
    <w:unhideWhenUsed/>
    <w:pPr>
      <w:jc w:val="left"/>
    </w:pPr>
  </w:style>
  <w:style w:type="paragraph" w:styleId="51">
    <w:name w:val="toc 5"/>
    <w:basedOn w:val="a"/>
    <w:next w:val="a"/>
    <w:uiPriority w:val="39"/>
    <w:unhideWhenUsed/>
    <w:pPr>
      <w:ind w:leftChars="800" w:left="1680"/>
    </w:pPr>
  </w:style>
  <w:style w:type="paragraph" w:styleId="32">
    <w:name w:val="toc 3"/>
    <w:basedOn w:val="a"/>
    <w:next w:val="a"/>
    <w:uiPriority w:val="39"/>
    <w:unhideWhenUsed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</w:rPr>
  </w:style>
  <w:style w:type="paragraph" w:styleId="82">
    <w:name w:val="toc 8"/>
    <w:basedOn w:val="a"/>
    <w:next w:val="a"/>
    <w:uiPriority w:val="39"/>
    <w:unhideWhenUsed/>
    <w:pPr>
      <w:ind w:leftChars="1400" w:left="2940"/>
    </w:pPr>
  </w:style>
  <w:style w:type="paragraph" w:styleId="a4">
    <w:name w:val="Balloon Text"/>
    <w:basedOn w:val="a"/>
    <w:link w:val="a5"/>
    <w:uiPriority w:val="99"/>
    <w:unhideWhenUsed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12">
    <w:name w:val="toc 1"/>
    <w:next w:val="a"/>
    <w:uiPriority w:val="39"/>
    <w:qFormat/>
    <w:pPr>
      <w:widowControl w:val="0"/>
      <w:tabs>
        <w:tab w:val="right" w:leader="dot" w:pos="8280"/>
      </w:tabs>
      <w:jc w:val="both"/>
    </w:pPr>
    <w:rPr>
      <w:rFonts w:ascii="等线" w:eastAsia="微软雅黑" w:hAnsi="等线" w:cs="等线"/>
      <w:b/>
      <w:color w:val="000000"/>
      <w:kern w:val="2"/>
      <w:sz w:val="21"/>
      <w:szCs w:val="21"/>
      <w:u w:color="000000"/>
    </w:rPr>
  </w:style>
  <w:style w:type="paragraph" w:styleId="41">
    <w:name w:val="toc 4"/>
    <w:basedOn w:val="a"/>
    <w:next w:val="a"/>
    <w:uiPriority w:val="39"/>
    <w:unhideWhenUsed/>
    <w:pPr>
      <w:ind w:leftChars="600" w:left="1260"/>
    </w:pPr>
  </w:style>
  <w:style w:type="paragraph" w:styleId="22">
    <w:name w:val="toc 2"/>
    <w:next w:val="a"/>
    <w:uiPriority w:val="39"/>
    <w:qFormat/>
    <w:pPr>
      <w:widowControl w:val="0"/>
      <w:tabs>
        <w:tab w:val="right" w:leader="dot" w:pos="8280"/>
      </w:tabs>
      <w:ind w:left="420"/>
      <w:jc w:val="both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a9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FollowedHyperlink"/>
    <w:basedOn w:val="a0"/>
    <w:uiPriority w:val="99"/>
    <w:unhideWhenUsed/>
    <w:rPr>
      <w:color w:val="666666"/>
      <w:u w:val="none"/>
    </w:rPr>
  </w:style>
  <w:style w:type="character" w:styleId="ac">
    <w:name w:val="Hyperlink"/>
    <w:uiPriority w:val="99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TOC1">
    <w:name w:val="TOC 标题1"/>
    <w:next w:val="a"/>
    <w:uiPriority w:val="39"/>
    <w:qFormat/>
    <w:pPr>
      <w:keepNext/>
      <w:keepLines/>
      <w:spacing w:before="240" w:line="259" w:lineRule="auto"/>
    </w:pPr>
    <w:rPr>
      <w:rFonts w:ascii="等线 Light" w:eastAsia="等线 Light" w:hAnsi="等线 Light" w:cs="等线 Light"/>
      <w:color w:val="2F5496"/>
      <w:sz w:val="32"/>
      <w:szCs w:val="32"/>
      <w:u w:color="2F5496"/>
    </w:rPr>
  </w:style>
  <w:style w:type="character" w:customStyle="1" w:styleId="bdsmore">
    <w:name w:val="bds_more"/>
    <w:basedOn w:val="a0"/>
  </w:style>
  <w:style w:type="character" w:customStyle="1" w:styleId="bdsmore1">
    <w:name w:val="bds_more1"/>
    <w:basedOn w:val="a0"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bdsnopic">
    <w:name w:val="bds_nopic"/>
    <w:basedOn w:val="a0"/>
  </w:style>
  <w:style w:type="character" w:customStyle="1" w:styleId="bdsnopic1">
    <w:name w:val="bds_nopic1"/>
    <w:basedOn w:val="a0"/>
  </w:style>
  <w:style w:type="character" w:customStyle="1" w:styleId="bdsnopic2">
    <w:name w:val="bds_nopic2"/>
    <w:basedOn w:val="a0"/>
  </w:style>
  <w:style w:type="paragraph" w:customStyle="1" w:styleId="ae">
    <w:name w:val="主题"/>
    <w:next w:val="a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Arial Unicode MS" w:eastAsia="Helvetica" w:hAnsi="Arial Unicode MS" w:cs="Arial Unicode MS" w:hint="eastAsia"/>
      <w:color w:val="000000"/>
      <w:spacing w:val="5"/>
      <w:sz w:val="28"/>
      <w:szCs w:val="28"/>
      <w:lang w:val="zh-CN"/>
    </w:rPr>
  </w:style>
  <w:style w:type="paragraph" w:customStyle="1" w:styleId="13">
    <w:name w:val="正文1"/>
    <w:pPr>
      <w:framePr w:wrap="around" w:hAnchor="text" w:y="1"/>
      <w:spacing w:before="160" w:line="288" w:lineRule="auto"/>
    </w:pPr>
    <w:rPr>
      <w:rFonts w:ascii="Arial Unicode MS" w:eastAsia="Helvetica" w:hAnsi="Arial Unicode MS" w:cs="Arial Unicode MS" w:hint="eastAsia"/>
      <w:color w:val="000000"/>
      <w:sz w:val="24"/>
      <w:szCs w:val="24"/>
      <w:lang w:val="zh-CN"/>
    </w:rPr>
  </w:style>
  <w:style w:type="paragraph" w:customStyle="1" w:styleId="14">
    <w:name w:val="列出段落1"/>
    <w:basedOn w:val="a"/>
    <w:link w:val="Char"/>
    <w:qFormat/>
    <w:pPr>
      <w:ind w:firstLineChars="200" w:firstLine="420"/>
    </w:pPr>
  </w:style>
  <w:style w:type="character" w:customStyle="1" w:styleId="Char">
    <w:name w:val="列出段落 Char"/>
    <w:basedOn w:val="a0"/>
    <w:link w:val="14"/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character" w:customStyle="1" w:styleId="15">
    <w:name w:val="未处理的提及1"/>
    <w:basedOn w:val="a0"/>
    <w:uiPriority w:val="99"/>
    <w:unhideWhenUsed/>
    <w:rPr>
      <w:color w:val="808080"/>
      <w:shd w:val="clear" w:color="auto" w:fill="E6E6E6"/>
    </w:rPr>
  </w:style>
  <w:style w:type="paragraph" w:customStyle="1" w:styleId="TOC2">
    <w:name w:val="TOC 标题2"/>
    <w:basedOn w:val="1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1">
    <w:name w:val="样式1"/>
    <w:basedOn w:val="14"/>
    <w:link w:val="16"/>
    <w:qFormat/>
    <w:pPr>
      <w:numPr>
        <w:numId w:val="1"/>
      </w:numPr>
      <w:ind w:firstLineChars="0"/>
    </w:pPr>
    <w:rPr>
      <w:rFonts w:ascii="微软雅黑" w:eastAsia="微软雅黑" w:hAnsi="微软雅黑" w:cs="微软雅黑"/>
      <w:b/>
      <w:bCs/>
      <w:sz w:val="28"/>
      <w:szCs w:val="36"/>
      <w:lang w:val="zh-TW" w:eastAsia="zh-TW"/>
    </w:rPr>
  </w:style>
  <w:style w:type="character" w:customStyle="1" w:styleId="16">
    <w:name w:val="样式1 字符"/>
    <w:basedOn w:val="Char"/>
    <w:link w:val="1"/>
    <w:rPr>
      <w:rFonts w:ascii="微软雅黑" w:eastAsia="微软雅黑" w:hAnsi="微软雅黑" w:cs="微软雅黑"/>
      <w:b/>
      <w:bCs/>
      <w:color w:val="000000"/>
      <w:kern w:val="2"/>
      <w:sz w:val="28"/>
      <w:szCs w:val="36"/>
      <w:u w:color="000000"/>
      <w:lang w:val="zh-TW" w:eastAsia="zh-TW"/>
    </w:rPr>
  </w:style>
  <w:style w:type="paragraph" w:customStyle="1" w:styleId="2">
    <w:name w:val="样式2"/>
    <w:basedOn w:val="14"/>
    <w:link w:val="23"/>
    <w:qFormat/>
    <w:pPr>
      <w:numPr>
        <w:numId w:val="2"/>
      </w:numPr>
      <w:spacing w:before="100" w:beforeAutospacing="1" w:after="100" w:afterAutospacing="1"/>
      <w:ind w:firstLineChars="0" w:firstLine="0"/>
    </w:pPr>
    <w:rPr>
      <w:rFonts w:ascii="微软雅黑" w:eastAsia="微软雅黑" w:hAnsi="微软雅黑" w:cs="微软雅黑"/>
      <w:b/>
      <w:bCs/>
      <w:sz w:val="24"/>
      <w:szCs w:val="32"/>
      <w:lang w:val="zh-TW"/>
    </w:rPr>
  </w:style>
  <w:style w:type="character" w:customStyle="1" w:styleId="23">
    <w:name w:val="样式2 字符"/>
    <w:basedOn w:val="Char"/>
    <w:link w:val="2"/>
    <w:rPr>
      <w:rFonts w:ascii="微软雅黑" w:eastAsia="微软雅黑" w:hAnsi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3">
    <w:name w:val="样式3"/>
    <w:basedOn w:val="20"/>
    <w:link w:val="33"/>
    <w:qFormat/>
    <w:pPr>
      <w:numPr>
        <w:numId w:val="3"/>
      </w:numPr>
      <w:spacing w:line="240" w:lineRule="auto"/>
    </w:pPr>
    <w:rPr>
      <w:rFonts w:ascii="微软雅黑" w:eastAsia="微软雅黑" w:hAnsi="微软雅黑" w:cs="微软雅黑"/>
      <w:b w:val="0"/>
      <w:sz w:val="20"/>
      <w:szCs w:val="28"/>
      <w:shd w:val="clear" w:color="auto" w:fill="FFFF00"/>
      <w:lang w:val="zh-TW"/>
    </w:rPr>
  </w:style>
  <w:style w:type="character" w:customStyle="1" w:styleId="33">
    <w:name w:val="样式3 字符"/>
    <w:basedOn w:val="21"/>
    <w:link w:val="3"/>
    <w:rPr>
      <w:rFonts w:ascii="微软雅黑" w:eastAsia="微软雅黑" w:hAnsi="微软雅黑" w:cs="微软雅黑"/>
      <w:b w:val="0"/>
      <w:bCs/>
      <w:color w:val="000000"/>
      <w:kern w:val="2"/>
      <w:sz w:val="32"/>
      <w:szCs w:val="28"/>
      <w:u w:color="000000"/>
      <w:lang w:val="zh-TW"/>
    </w:rPr>
  </w:style>
  <w:style w:type="paragraph" w:customStyle="1" w:styleId="42">
    <w:name w:val="样式4"/>
    <w:basedOn w:val="3"/>
    <w:link w:val="43"/>
    <w:qFormat/>
    <w:rPr>
      <w:bCs w:val="0"/>
      <w:szCs w:val="22"/>
      <w:shd w:val="clear" w:color="auto" w:fill="auto"/>
    </w:rPr>
  </w:style>
  <w:style w:type="character" w:customStyle="1" w:styleId="43">
    <w:name w:val="样式4 字符"/>
    <w:basedOn w:val="33"/>
    <w:link w:val="42"/>
    <w:rPr>
      <w:rFonts w:ascii="微软雅黑" w:eastAsia="微软雅黑" w:hAnsi="微软雅黑" w:cs="微软雅黑"/>
      <w:b w:val="0"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52">
    <w:name w:val="样式5"/>
    <w:basedOn w:val="42"/>
    <w:link w:val="53"/>
    <w:qFormat/>
    <w:pPr>
      <w:numPr>
        <w:numId w:val="0"/>
      </w:numPr>
    </w:pPr>
    <w:rPr>
      <w:b/>
    </w:rPr>
  </w:style>
  <w:style w:type="character" w:customStyle="1" w:styleId="53">
    <w:name w:val="样式5 字符"/>
    <w:basedOn w:val="43"/>
    <w:link w:val="52"/>
    <w:rPr>
      <w:rFonts w:ascii="微软雅黑" w:eastAsia="微软雅黑" w:hAnsi="微软雅黑" w:cs="微软雅黑"/>
      <w:b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6">
    <w:name w:val="样式6"/>
    <w:basedOn w:val="14"/>
    <w:link w:val="62"/>
    <w:qFormat/>
    <w:pPr>
      <w:numPr>
        <w:ilvl w:val="1"/>
        <w:numId w:val="1"/>
      </w:numPr>
      <w:adjustRightInd w:val="0"/>
      <w:snapToGrid w:val="0"/>
      <w:spacing w:beforeLines="50" w:before="120" w:afterLines="50" w:after="120" w:line="276" w:lineRule="auto"/>
      <w:ind w:firstLineChars="0" w:firstLine="0"/>
    </w:pPr>
    <w:rPr>
      <w:rFonts w:ascii="微软雅黑" w:eastAsia="微软雅黑" w:hAnsi="微软雅黑" w:cs="微软雅黑"/>
      <w:b/>
      <w:sz w:val="20"/>
      <w:szCs w:val="22"/>
      <w:lang w:val="zh-TW" w:eastAsia="zh-TW"/>
    </w:rPr>
  </w:style>
  <w:style w:type="character" w:customStyle="1" w:styleId="62">
    <w:name w:val="样式6 字符"/>
    <w:basedOn w:val="Char"/>
    <w:link w:val="6"/>
    <w:rPr>
      <w:rFonts w:ascii="微软雅黑" w:eastAsia="微软雅黑" w:hAnsi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72">
    <w:name w:val="样式7"/>
    <w:basedOn w:val="6"/>
    <w:link w:val="73"/>
    <w:qFormat/>
    <w:pPr>
      <w:numPr>
        <w:ilvl w:val="0"/>
        <w:numId w:val="0"/>
      </w:numPr>
    </w:pPr>
  </w:style>
  <w:style w:type="character" w:customStyle="1" w:styleId="73">
    <w:name w:val="样式7 字符"/>
    <w:basedOn w:val="62"/>
    <w:link w:val="72"/>
    <w:qFormat/>
    <w:rPr>
      <w:rFonts w:ascii="微软雅黑" w:eastAsia="微软雅黑" w:hAnsi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8">
    <w:name w:val="样式8"/>
    <w:basedOn w:val="14"/>
    <w:link w:val="83"/>
    <w:qFormat/>
    <w:pPr>
      <w:widowControl/>
      <w:numPr>
        <w:numId w:val="4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color w:val="auto"/>
      <w:sz w:val="20"/>
      <w:szCs w:val="22"/>
      <w:lang w:val="zh-TW" w:eastAsia="zh-TW"/>
    </w:rPr>
  </w:style>
  <w:style w:type="character" w:customStyle="1" w:styleId="83">
    <w:name w:val="样式8 字符"/>
    <w:basedOn w:val="Char"/>
    <w:link w:val="8"/>
    <w:rPr>
      <w:rFonts w:ascii="微软雅黑" w:eastAsia="微软雅黑" w:hAnsi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91">
    <w:name w:val="样式9"/>
    <w:basedOn w:val="2"/>
    <w:link w:val="92"/>
    <w:qFormat/>
    <w:pPr>
      <w:numPr>
        <w:numId w:val="0"/>
      </w:numPr>
    </w:pPr>
  </w:style>
  <w:style w:type="character" w:customStyle="1" w:styleId="92">
    <w:name w:val="样式9 字符"/>
    <w:basedOn w:val="23"/>
    <w:link w:val="91"/>
    <w:rPr>
      <w:rFonts w:ascii="微软雅黑" w:eastAsia="微软雅黑" w:hAnsi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10">
    <w:name w:val="样式10"/>
    <w:basedOn w:val="14"/>
    <w:link w:val="100"/>
    <w:qFormat/>
    <w:pPr>
      <w:widowControl/>
      <w:numPr>
        <w:numId w:val="5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color w:val="auto"/>
      <w:sz w:val="20"/>
      <w:szCs w:val="22"/>
      <w:lang w:val="zh-TW" w:eastAsia="zh-TW"/>
    </w:rPr>
  </w:style>
  <w:style w:type="character" w:customStyle="1" w:styleId="100">
    <w:name w:val="样式10 字符"/>
    <w:basedOn w:val="Char"/>
    <w:link w:val="10"/>
    <w:rPr>
      <w:rFonts w:ascii="微软雅黑" w:eastAsia="微软雅黑" w:hAnsi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TOC3">
    <w:name w:val="TOC 标题3"/>
    <w:basedOn w:val="11"/>
    <w:next w:val="a"/>
    <w:uiPriority w:val="39"/>
    <w:unhideWhenUsed/>
    <w:qFormat/>
    <w:pPr>
      <w:outlineLvl w:val="9"/>
    </w:pPr>
  </w:style>
  <w:style w:type="character" w:customStyle="1" w:styleId="24">
    <w:name w:val="未处理的提及2"/>
    <w:basedOn w:val="a0"/>
    <w:uiPriority w:val="99"/>
    <w:unhideWhenUsed/>
    <w:rPr>
      <w:color w:val="808080"/>
      <w:shd w:val="clear" w:color="auto" w:fill="E6E6E6"/>
    </w:rPr>
  </w:style>
  <w:style w:type="character" w:styleId="af">
    <w:name w:val="annotation reference"/>
    <w:basedOn w:val="a0"/>
    <w:uiPriority w:val="99"/>
    <w:semiHidden/>
    <w:unhideWhenUsed/>
    <w:rPr>
      <w:sz w:val="21"/>
      <w:szCs w:val="21"/>
    </w:rPr>
  </w:style>
  <w:style w:type="table" w:styleId="af0">
    <w:name w:val="Table Grid"/>
    <w:basedOn w:val="a1"/>
    <w:uiPriority w:val="39"/>
    <w:qFormat/>
    <w:rsid w:val="006E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1"/>
    <w:next w:val="a"/>
    <w:uiPriority w:val="39"/>
    <w:unhideWhenUsed/>
    <w:qFormat/>
    <w:rsid w:val="00545E83"/>
    <w:pPr>
      <w:outlineLvl w:val="9"/>
    </w:pPr>
  </w:style>
  <w:style w:type="paragraph" w:styleId="af1">
    <w:name w:val="List Paragraph"/>
    <w:basedOn w:val="a"/>
    <w:uiPriority w:val="34"/>
    <w:unhideWhenUsed/>
    <w:qFormat/>
    <w:rsid w:val="004173EA"/>
    <w:pPr>
      <w:ind w:firstLineChars="200" w:firstLine="420"/>
    </w:pPr>
  </w:style>
  <w:style w:type="character" w:customStyle="1" w:styleId="34">
    <w:name w:val="未处理的提及3"/>
    <w:basedOn w:val="a0"/>
    <w:uiPriority w:val="99"/>
    <w:semiHidden/>
    <w:unhideWhenUsed/>
    <w:rsid w:val="008700BB"/>
    <w:rPr>
      <w:color w:val="605E5C"/>
      <w:shd w:val="clear" w:color="auto" w:fill="E1DFDD"/>
    </w:rPr>
  </w:style>
  <w:style w:type="paragraph" w:styleId="63">
    <w:name w:val="toc 6"/>
    <w:basedOn w:val="a"/>
    <w:next w:val="a"/>
    <w:autoRedefine/>
    <w:uiPriority w:val="39"/>
    <w:unhideWhenUsed/>
    <w:rsid w:val="0014383A"/>
    <w:pPr>
      <w:ind w:leftChars="1000" w:left="2100"/>
    </w:pPr>
    <w:rPr>
      <w:rFonts w:asciiTheme="minorHAnsi" w:eastAsiaTheme="minorEastAsia" w:hAnsiTheme="minorHAnsi" w:cstheme="minorBidi"/>
      <w:color w:val="auto"/>
      <w:szCs w:val="22"/>
    </w:rPr>
  </w:style>
  <w:style w:type="paragraph" w:styleId="93">
    <w:name w:val="toc 9"/>
    <w:basedOn w:val="a"/>
    <w:next w:val="a"/>
    <w:autoRedefine/>
    <w:uiPriority w:val="39"/>
    <w:unhideWhenUsed/>
    <w:rsid w:val="0014383A"/>
    <w:pPr>
      <w:ind w:leftChars="1600" w:left="336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44">
    <w:name w:val="未处理的提及4"/>
    <w:basedOn w:val="a0"/>
    <w:uiPriority w:val="99"/>
    <w:semiHidden/>
    <w:unhideWhenUsed/>
    <w:rsid w:val="00D51A10"/>
    <w:rPr>
      <w:color w:val="605E5C"/>
      <w:shd w:val="clear" w:color="auto" w:fill="E1DFDD"/>
    </w:rPr>
  </w:style>
  <w:style w:type="character" w:customStyle="1" w:styleId="54">
    <w:name w:val="未处理的提及5"/>
    <w:basedOn w:val="a0"/>
    <w:uiPriority w:val="99"/>
    <w:semiHidden/>
    <w:unhideWhenUsed/>
    <w:rsid w:val="00DE2101"/>
    <w:rPr>
      <w:color w:val="605E5C"/>
      <w:shd w:val="clear" w:color="auto" w:fill="E1DFDD"/>
    </w:rPr>
  </w:style>
  <w:style w:type="character" w:customStyle="1" w:styleId="64">
    <w:name w:val="未处理的提及6"/>
    <w:basedOn w:val="a0"/>
    <w:uiPriority w:val="99"/>
    <w:semiHidden/>
    <w:unhideWhenUsed/>
    <w:rsid w:val="00E84F5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A13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share.weiyun.com/5G18DZc" TargetMode="External"/><Relationship Id="rId17" Type="http://schemas.openxmlformats.org/officeDocument/2006/relationships/hyperlink" Target="mailto:ncda@ncda.org.c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cda.org.c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hyperlink" Target="http://www.un.org/sustainabledevelopment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share.weiyun.com/5AorAlM" TargetMode="Externa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BD3D3-F8BF-42A4-8A6F-1C2701497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amiou</cp:lastModifiedBy>
  <cp:revision>4</cp:revision>
  <cp:lastPrinted>2020-05-19T04:52:00Z</cp:lastPrinted>
  <dcterms:created xsi:type="dcterms:W3CDTF">2020-06-12T12:59:00Z</dcterms:created>
  <dcterms:modified xsi:type="dcterms:W3CDTF">2020-06-13T00:13:00Z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2052-1.2.5.490</vt:lpwstr>
  </property>
</Properties>
</file>