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关于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举办</w:t>
      </w: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“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2021长春工业大学数学建模竞赛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”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暨“2021高教社杯全国大学生数学建模竞赛”选拔赛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的通知</w:t>
      </w:r>
    </w:p>
    <w:p>
      <w:pPr>
        <w:jc w:val="both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各位同学：</w:t>
      </w:r>
    </w:p>
    <w:p>
      <w:p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为培养我校学生的创新意识以及综合运用数学方法、本专业知识和计算机技术解决实际问题的能力，提高我校学生数学建模能力，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并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选拔参加“全国大学生数学建模竞赛”的优秀队伍，长春工业大学教务处和数学与统计学院决定继续举办“长春工业大学数学建模竞赛暨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全国大学生数学建模竞赛选拔赛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”，竞赛的具体事宜如下，欢迎我校同学组队参加。</w:t>
      </w:r>
    </w:p>
    <w:p>
      <w:pPr>
        <w:ind w:firstLine="482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一、竞赛奖励</w:t>
      </w:r>
    </w:p>
    <w:p>
      <w:p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本次竞赛设置校级一、二、三等奖和成功参赛奖，校赛成绩优秀队伍被推荐参加全国大学生数学建模竞赛，各级奖项均有</w:t>
      </w:r>
      <w:r>
        <w:rPr>
          <w:rFonts w:hint="eastAsia" w:ascii="楷体" w:hAnsi="楷体" w:eastAsia="楷体" w:cs="楷体"/>
          <w:b/>
          <w:bCs/>
          <w:i/>
          <w:iCs/>
          <w:sz w:val="24"/>
          <w:szCs w:val="24"/>
          <w:u w:val="single"/>
          <w:lang w:val="en-US" w:eastAsia="zh-CN"/>
        </w:rPr>
        <w:t>创新学分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奖励。根据学校规定，奖励标准如下：</w:t>
      </w:r>
    </w:p>
    <w:tbl>
      <w:tblPr>
        <w:tblStyle w:val="3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auto" w:sz="12" w:space="0"/>
              <w:bottom w:val="single" w:color="auto" w:sz="6" w:space="0"/>
            </w:tcBorders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奖项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6" w:space="0"/>
            </w:tcBorders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创新学分</w:t>
            </w:r>
          </w:p>
        </w:tc>
        <w:tc>
          <w:tcPr>
            <w:tcW w:w="2841" w:type="dxa"/>
            <w:tcBorders>
              <w:top w:val="single" w:color="auto" w:sz="12" w:space="0"/>
              <w:bottom w:val="single" w:color="auto" w:sz="6" w:space="0"/>
            </w:tcBorders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vertAlign w:val="baseline"/>
                <w:lang w:val="en-US" w:eastAsia="zh-CN"/>
              </w:rPr>
              <w:t>校级竞赛汇总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auto" w:sz="6" w:space="0"/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校一等奖</w:t>
            </w:r>
          </w:p>
        </w:tc>
        <w:tc>
          <w:tcPr>
            <w:tcW w:w="2841" w:type="dxa"/>
            <w:tcBorders>
              <w:top w:val="single" w:color="auto" w:sz="6" w:space="0"/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841" w:type="dxa"/>
            <w:vMerge w:val="restart"/>
            <w:tcBorders>
              <w:top w:val="single" w:color="auto" w:sz="6" w:space="0"/>
              <w:tl2br w:val="nil"/>
              <w:tr2bl w:val="nil"/>
            </w:tcBorders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机械创新设计大赛、电子设计竞赛、程序设计竞赛、</w:t>
            </w:r>
            <w:r>
              <w:rPr>
                <w:rFonts w:hint="eastAsia" w:ascii="仿宋_GB2312" w:hAnsi="宋体" w:eastAsia="仿宋_GB2312"/>
                <w:b/>
                <w:bCs/>
                <w:i/>
                <w:iCs/>
                <w:sz w:val="18"/>
                <w:szCs w:val="18"/>
                <w:u w:val="single"/>
              </w:rPr>
              <w:t>数学建模竞赛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、工程训练综合能力竞赛、工业设计大赛、广告艺术大赛、三维数字化创新设计大赛、化工原理竞赛、分析化学竞赛、英语竞赛、生物学实验技能竞赛、数控技能大赛、“挑战杯”大学生创业计划竞赛、“挑战杯”课外学术科技作品竞赛、“金点子”创业创意大赛、职业生涯规划大赛、廉政作品大赛等</w:t>
            </w:r>
            <w:r>
              <w:rPr>
                <w:rFonts w:hint="eastAsia" w:ascii="仿宋_GB2312" w:hAnsi="宋体" w:eastAsia="仿宋_GB2312"/>
                <w:sz w:val="18"/>
                <w:szCs w:val="18"/>
                <w:lang w:eastAsia="zh-CN"/>
              </w:rPr>
              <w:t>、互联网+大学生创新创业大赛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校二等奖</w:t>
            </w:r>
          </w:p>
        </w:tc>
        <w:tc>
          <w:tcPr>
            <w:tcW w:w="2841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841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校三等奖</w:t>
            </w:r>
          </w:p>
        </w:tc>
        <w:tc>
          <w:tcPr>
            <w:tcW w:w="2841" w:type="dxa"/>
            <w:tcBorders>
              <w:tl2br w:val="nil"/>
              <w:tr2bl w:val="nil"/>
            </w:tcBorders>
          </w:tcPr>
          <w:p>
            <w:pPr>
              <w:spacing w:line="720" w:lineRule="auto"/>
              <w:jc w:val="center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841" w:type="dxa"/>
            <w:vMerge w:val="continue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bottom w:val="single" w:color="auto" w:sz="12" w:space="0"/>
            </w:tcBorders>
          </w:tcPr>
          <w:p>
            <w:pPr>
              <w:spacing w:line="720" w:lineRule="auto"/>
              <w:jc w:val="center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成功参赛奖</w:t>
            </w:r>
          </w:p>
        </w:tc>
        <w:tc>
          <w:tcPr>
            <w:tcW w:w="2841" w:type="dxa"/>
            <w:tcBorders>
              <w:bottom w:val="single" w:color="auto" w:sz="12" w:space="0"/>
            </w:tcBorders>
          </w:tcPr>
          <w:p>
            <w:pPr>
              <w:spacing w:line="720" w:lineRule="auto"/>
              <w:jc w:val="center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  <w:vMerge w:val="continue"/>
            <w:tcBorders>
              <w:bottom w:val="single" w:color="auto" w:sz="12" w:space="0"/>
            </w:tcBorders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ind w:firstLine="482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二、参赛对象和形式</w:t>
      </w:r>
    </w:p>
    <w:p>
      <w:p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我校在籍全日制本科生、高职生和专科生均可参加。由3名同学组成1队参加比赛。（注：队长1名，队员2名）</w:t>
      </w:r>
    </w:p>
    <w:p>
      <w:pPr>
        <w:ind w:firstLine="482" w:firstLineChars="200"/>
        <w:jc w:val="both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三、竞赛时间</w:t>
      </w:r>
    </w:p>
    <w:p>
      <w:p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2021年6月28日8:00时至2021年7月1日8:00时。</w:t>
      </w:r>
    </w:p>
    <w:p>
      <w:pPr>
        <w:ind w:firstLine="482" w:firstLineChars="200"/>
        <w:jc w:val="both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四、报名方式和时间</w:t>
      </w:r>
    </w:p>
    <w:p>
      <w:p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报名方式：每只建模队伍的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队长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加入QQ群，群号1:806772798;</w:t>
      </w:r>
    </w:p>
    <w:p>
      <w:pPr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群号2:531953617；群号3:808633505。</w:t>
      </w:r>
    </w:p>
    <w:p>
      <w:p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报名时间：2021年6月28日8:00时至2021年7月1日8:00时。</w:t>
      </w:r>
    </w:p>
    <w:p>
      <w:pPr>
        <w:numPr>
          <w:ilvl w:val="0"/>
          <w:numId w:val="0"/>
        </w:numPr>
        <w:ind w:firstLine="482" w:firstLineChars="200"/>
        <w:jc w:val="both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五、选题</w:t>
      </w:r>
    </w:p>
    <w:p>
      <w:pPr>
        <w:numPr>
          <w:ilvl w:val="0"/>
          <w:numId w:val="0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压缩包里的A、B、C题三选一。</w:t>
      </w:r>
    </w:p>
    <w:p>
      <w:pPr>
        <w:numPr>
          <w:ilvl w:val="0"/>
          <w:numId w:val="0"/>
        </w:numPr>
        <w:ind w:firstLine="482" w:firstLineChars="200"/>
        <w:jc w:val="both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六、提交作品时间和方式</w:t>
      </w:r>
    </w:p>
    <w:p>
      <w:pPr>
        <w:numPr>
          <w:ilvl w:val="0"/>
          <w:numId w:val="0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2021年7月1日10:00时前将论文、支撑材料发送到收卷邮箱。</w:t>
      </w:r>
    </w:p>
    <w:p>
      <w:pPr>
        <w:numPr>
          <w:ilvl w:val="0"/>
          <w:numId w:val="0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注：</w:t>
      </w:r>
    </w:p>
    <w:p>
      <w:pPr>
        <w:numPr>
          <w:ilvl w:val="0"/>
          <w:numId w:val="1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收卷邮箱tanjiawei@ccut.edu.cn。</w:t>
      </w:r>
    </w:p>
    <w:p>
      <w:pPr>
        <w:numPr>
          <w:ilvl w:val="0"/>
          <w:numId w:val="1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论文需转换为PDF格式。</w:t>
      </w:r>
    </w:p>
    <w:p>
      <w:pPr>
        <w:numPr>
          <w:ilvl w:val="0"/>
          <w:numId w:val="1"/>
        </w:num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每支队伍只能向收卷邮箱发送一封邮件，标题为学院+队员姓名，例如：</w:t>
      </w:r>
    </w:p>
    <w:p>
      <w:pPr>
        <w:numPr>
          <w:ilvl w:val="0"/>
          <w:numId w:val="0"/>
        </w:numPr>
        <w:jc w:val="center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机电_张三_李四_王五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附件应包含两部分：论文和支撑材料，其中“支撑材料”是一个包含源程序、程序使用说明的压缩包。论文和支撑材料的名字与邮件标题一致，例如：</w:t>
      </w:r>
    </w:p>
    <w:p>
      <w:pPr>
        <w:numPr>
          <w:ilvl w:val="0"/>
          <w:numId w:val="0"/>
        </w:numPr>
        <w:jc w:val="center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机电_张三_李四_王五.pdf</w:t>
      </w:r>
    </w:p>
    <w:p>
      <w:pPr>
        <w:numPr>
          <w:ilvl w:val="0"/>
          <w:numId w:val="0"/>
        </w:numPr>
        <w:jc w:val="center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机电_张三_李四_王五支撑材料.rar</w:t>
      </w:r>
    </w:p>
    <w:p>
      <w:pPr>
        <w:numPr>
          <w:ilvl w:val="0"/>
          <w:numId w:val="0"/>
        </w:numPr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4.未尽事宜请在报名群里咨询。</w:t>
      </w:r>
    </w:p>
    <w:p>
      <w:pPr>
        <w:ind w:firstLine="482" w:firstLineChars="200"/>
        <w:jc w:val="both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七、联系方式</w:t>
      </w:r>
    </w:p>
    <w:p>
      <w:p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联系人：谭老师 电话：13159740923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4B1A16"/>
    <w:multiLevelType w:val="singleLevel"/>
    <w:tmpl w:val="864B1A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2115FD"/>
    <w:rsid w:val="0311048E"/>
    <w:rsid w:val="04F87E5F"/>
    <w:rsid w:val="05EB3CBD"/>
    <w:rsid w:val="09FB4273"/>
    <w:rsid w:val="0A282667"/>
    <w:rsid w:val="0B2115FD"/>
    <w:rsid w:val="0C673D3B"/>
    <w:rsid w:val="0DB06F23"/>
    <w:rsid w:val="15F75AE9"/>
    <w:rsid w:val="18B5186A"/>
    <w:rsid w:val="1C8B0654"/>
    <w:rsid w:val="1FFE46FC"/>
    <w:rsid w:val="20F5515D"/>
    <w:rsid w:val="282D27B0"/>
    <w:rsid w:val="28733FDD"/>
    <w:rsid w:val="2BA40A82"/>
    <w:rsid w:val="2EFE2EEE"/>
    <w:rsid w:val="30BB176B"/>
    <w:rsid w:val="316E257B"/>
    <w:rsid w:val="377B0258"/>
    <w:rsid w:val="3A89043C"/>
    <w:rsid w:val="3C162AAA"/>
    <w:rsid w:val="3D2813A2"/>
    <w:rsid w:val="418116B0"/>
    <w:rsid w:val="451D6B56"/>
    <w:rsid w:val="47E14FA9"/>
    <w:rsid w:val="49A87937"/>
    <w:rsid w:val="4D997C5C"/>
    <w:rsid w:val="4DB8480B"/>
    <w:rsid w:val="4F483F8A"/>
    <w:rsid w:val="53025B28"/>
    <w:rsid w:val="549C6A1B"/>
    <w:rsid w:val="5F0E0E2A"/>
    <w:rsid w:val="640670BA"/>
    <w:rsid w:val="6A434979"/>
    <w:rsid w:val="6A8A42D6"/>
    <w:rsid w:val="6AF84EF5"/>
    <w:rsid w:val="6F386B8C"/>
    <w:rsid w:val="737A3C81"/>
    <w:rsid w:val="7400393E"/>
    <w:rsid w:val="75D52B58"/>
    <w:rsid w:val="76AB4670"/>
    <w:rsid w:val="775A4C78"/>
    <w:rsid w:val="789B3CC7"/>
    <w:rsid w:val="7AFA096D"/>
    <w:rsid w:val="7B8A7380"/>
    <w:rsid w:val="7F44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2019-04-10T01:35:00Z</dcterms:created>
  <dc:creator>Jiawei</dc:creator>
  <cp:lastModifiedBy>小福哥</cp:lastModifiedBy>
  <dcterms:modified xsi:type="dcterms:W3CDTF">2021-06-28T03:25:59Z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F7B60B3167D5495BB31C590811EBCD9B</vt:lpwstr>
  </property>
</Properties>
</file>