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200A2" w14:textId="5E189086" w:rsidR="001E582D" w:rsidRDefault="001E582D" w:rsidP="001E582D">
      <w:pPr>
        <w:pStyle w:val="western"/>
        <w:shd w:val="clear" w:color="auto" w:fill="FFFFFF"/>
        <w:spacing w:before="0" w:beforeAutospacing="0" w:after="0" w:afterAutospacing="0" w:line="315" w:lineRule="atLeast"/>
        <w:jc w:val="center"/>
        <w:rPr>
          <w:color w:val="333333"/>
          <w:sz w:val="21"/>
          <w:szCs w:val="21"/>
        </w:rPr>
      </w:pPr>
      <w:r>
        <w:rPr>
          <w:rStyle w:val="a7"/>
          <w:rFonts w:ascii="方正小标宋简体" w:eastAsia="方正小标宋简体" w:hint="eastAsia"/>
          <w:color w:val="333333"/>
          <w:sz w:val="44"/>
          <w:szCs w:val="44"/>
        </w:rPr>
        <w:t>关于举办长春工业大学人工智能创新大赛的通知</w:t>
      </w:r>
    </w:p>
    <w:p w14:paraId="2FB2265C" w14:textId="77777777" w:rsidR="00E57338" w:rsidRDefault="001E582D" w:rsidP="00E57338">
      <w:pPr>
        <w:pStyle w:val="western"/>
        <w:shd w:val="clear" w:color="auto" w:fill="FFFFFF"/>
        <w:spacing w:before="0" w:beforeAutospacing="0" w:after="0" w:afterAutospacing="0" w:line="706" w:lineRule="atLeast"/>
        <w:ind w:firstLine="475"/>
        <w:jc w:val="both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>根据《首届吉林省大学生人工智能创新大赛的通知》</w:t>
      </w:r>
      <w:r w:rsidRPr="00C30888">
        <w:rPr>
          <w:rFonts w:ascii="仿宋_GB2312" w:eastAsia="仿宋_GB2312"/>
          <w:color w:val="333333"/>
          <w:sz w:val="32"/>
          <w:szCs w:val="32"/>
        </w:rPr>
        <w:t>，</w:t>
      </w:r>
      <w:r>
        <w:rPr>
          <w:rFonts w:ascii="仿宋_GB2312" w:eastAsia="仿宋_GB2312" w:hint="eastAsia"/>
          <w:color w:val="333333"/>
          <w:sz w:val="32"/>
          <w:szCs w:val="32"/>
        </w:rPr>
        <w:t>学</w:t>
      </w:r>
      <w:r w:rsidRPr="00C30888">
        <w:rPr>
          <w:rFonts w:ascii="仿宋_GB2312" w:eastAsia="仿宋_GB2312"/>
          <w:color w:val="333333"/>
          <w:sz w:val="32"/>
          <w:szCs w:val="32"/>
        </w:rPr>
        <w:t>校</w:t>
      </w:r>
      <w:r>
        <w:rPr>
          <w:rFonts w:ascii="仿宋_GB2312" w:eastAsia="仿宋_GB2312" w:hint="eastAsia"/>
          <w:color w:val="333333"/>
          <w:sz w:val="32"/>
          <w:szCs w:val="32"/>
        </w:rPr>
        <w:t>决定</w:t>
      </w:r>
      <w:r w:rsidRPr="001E582D">
        <w:rPr>
          <w:rFonts w:ascii="仿宋_GB2312" w:eastAsia="仿宋_GB2312" w:hint="eastAsia"/>
          <w:color w:val="333333"/>
          <w:sz w:val="32"/>
          <w:szCs w:val="32"/>
        </w:rPr>
        <w:t>举办</w:t>
      </w:r>
      <w:r w:rsidRPr="001E582D">
        <w:rPr>
          <w:rFonts w:ascii="仿宋_GB2312" w:eastAsia="仿宋_GB2312" w:hint="eastAsia"/>
          <w:sz w:val="32"/>
          <w:szCs w:val="32"/>
        </w:rPr>
        <w:t>长春工业大学人工智能创新大赛</w:t>
      </w:r>
      <w:r>
        <w:rPr>
          <w:rFonts w:ascii="仿宋_GB2312" w:eastAsia="仿宋_GB2312" w:hint="eastAsia"/>
          <w:color w:val="333333"/>
          <w:sz w:val="32"/>
          <w:szCs w:val="32"/>
        </w:rPr>
        <w:t>，现将具体要求明确如下：</w:t>
      </w:r>
    </w:p>
    <w:p w14:paraId="389DFDEF" w14:textId="3B6DE2CE" w:rsidR="00E57338" w:rsidRPr="00755023" w:rsidRDefault="00E57338" w:rsidP="00E57338">
      <w:pPr>
        <w:pStyle w:val="western"/>
        <w:shd w:val="clear" w:color="auto" w:fill="FFFFFF"/>
        <w:spacing w:before="0" w:beforeAutospacing="0" w:after="0" w:afterAutospacing="0" w:line="706" w:lineRule="atLeast"/>
        <w:ind w:firstLine="475"/>
        <w:jc w:val="both"/>
        <w:rPr>
          <w:rFonts w:ascii="仿宋_GB2312" w:eastAsia="仿宋_GB2312"/>
          <w:b/>
          <w:bCs/>
          <w:color w:val="333333"/>
          <w:sz w:val="32"/>
          <w:szCs w:val="32"/>
        </w:rPr>
      </w:pPr>
      <w:r w:rsidRPr="00755023">
        <w:rPr>
          <w:rFonts w:ascii="仿宋_GB2312" w:eastAsia="仿宋_GB2312" w:hint="eastAsia"/>
          <w:b/>
          <w:bCs/>
          <w:color w:val="333333"/>
          <w:sz w:val="32"/>
          <w:szCs w:val="32"/>
        </w:rPr>
        <w:t>一、主承办单位</w:t>
      </w:r>
    </w:p>
    <w:p w14:paraId="0EF62287" w14:textId="7AA31E13" w:rsidR="00E57338" w:rsidRDefault="00E57338" w:rsidP="00E57338">
      <w:pPr>
        <w:pStyle w:val="western"/>
        <w:shd w:val="clear" w:color="auto" w:fill="FFFFFF"/>
        <w:spacing w:before="0" w:beforeAutospacing="0" w:after="0" w:afterAutospacing="0" w:line="706" w:lineRule="atLeast"/>
        <w:ind w:left="1195"/>
        <w:jc w:val="both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>主办单位：教务处</w:t>
      </w:r>
    </w:p>
    <w:p w14:paraId="5EC5B7E9" w14:textId="45E6F40D" w:rsidR="00E57338" w:rsidRDefault="00E57338" w:rsidP="00E57338">
      <w:pPr>
        <w:pStyle w:val="western"/>
        <w:shd w:val="clear" w:color="auto" w:fill="FFFFFF"/>
        <w:spacing w:before="0" w:beforeAutospacing="0" w:after="0" w:afterAutospacing="0" w:line="706" w:lineRule="atLeast"/>
        <w:ind w:left="1195"/>
        <w:jc w:val="both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>承办单位：计算机科学与工程学院</w:t>
      </w:r>
    </w:p>
    <w:p w14:paraId="482D71AF" w14:textId="6F513872" w:rsidR="00E57338" w:rsidRPr="00755023" w:rsidRDefault="00E57338" w:rsidP="00E57338">
      <w:pPr>
        <w:pStyle w:val="western"/>
        <w:shd w:val="clear" w:color="auto" w:fill="FFFFFF"/>
        <w:spacing w:before="0" w:beforeAutospacing="0" w:after="0" w:afterAutospacing="0" w:line="706" w:lineRule="atLeast"/>
        <w:ind w:firstLine="475"/>
        <w:jc w:val="both"/>
        <w:rPr>
          <w:rFonts w:ascii="仿宋_GB2312" w:eastAsia="仿宋_GB2312"/>
          <w:b/>
          <w:bCs/>
          <w:color w:val="333333"/>
          <w:sz w:val="32"/>
          <w:szCs w:val="32"/>
        </w:rPr>
      </w:pPr>
      <w:r w:rsidRPr="00755023">
        <w:rPr>
          <w:rFonts w:ascii="仿宋_GB2312" w:eastAsia="仿宋_GB2312" w:hint="eastAsia"/>
          <w:b/>
          <w:bCs/>
          <w:color w:val="333333"/>
          <w:sz w:val="32"/>
          <w:szCs w:val="32"/>
        </w:rPr>
        <w:t>二、参赛对象及要求</w:t>
      </w:r>
    </w:p>
    <w:p w14:paraId="0F6A8CE2" w14:textId="65F30EC8" w:rsidR="00E57338" w:rsidRDefault="00E57338" w:rsidP="00E57338">
      <w:pPr>
        <w:pStyle w:val="western"/>
        <w:shd w:val="clear" w:color="auto" w:fill="FFFFFF"/>
        <w:spacing w:before="0" w:beforeAutospacing="0" w:after="0" w:afterAutospacing="0" w:line="706" w:lineRule="atLeast"/>
        <w:ind w:firstLine="475"/>
        <w:jc w:val="both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>在校研究生、本科生和专科生，不限专业，每</w:t>
      </w:r>
      <w:proofErr w:type="gramStart"/>
      <w:r>
        <w:rPr>
          <w:rFonts w:ascii="仿宋_GB2312" w:eastAsia="仿宋_GB2312" w:hint="eastAsia"/>
          <w:color w:val="333333"/>
          <w:sz w:val="32"/>
          <w:szCs w:val="32"/>
        </w:rPr>
        <w:t>团队员</w:t>
      </w:r>
      <w:proofErr w:type="gramEnd"/>
      <w:r>
        <w:rPr>
          <w:rFonts w:ascii="仿宋_GB2312" w:eastAsia="仿宋_GB2312" w:hint="eastAsia"/>
          <w:color w:val="333333"/>
          <w:sz w:val="32"/>
          <w:szCs w:val="32"/>
        </w:rPr>
        <w:t>2</w:t>
      </w:r>
      <w:r>
        <w:rPr>
          <w:rFonts w:ascii="仿宋_GB2312" w:eastAsia="仿宋_GB2312"/>
          <w:color w:val="333333"/>
          <w:sz w:val="32"/>
          <w:szCs w:val="32"/>
        </w:rPr>
        <w:t>-4</w:t>
      </w:r>
      <w:r w:rsidR="004E5BAD">
        <w:rPr>
          <w:rFonts w:ascii="仿宋_GB2312" w:eastAsia="仿宋_GB2312" w:hint="eastAsia"/>
          <w:color w:val="333333"/>
          <w:sz w:val="32"/>
          <w:szCs w:val="32"/>
        </w:rPr>
        <w:t>名学生组成</w:t>
      </w:r>
      <w:r>
        <w:rPr>
          <w:rFonts w:ascii="仿宋_GB2312" w:eastAsia="仿宋_GB2312" w:hint="eastAsia"/>
          <w:color w:val="333333"/>
          <w:sz w:val="32"/>
          <w:szCs w:val="32"/>
        </w:rPr>
        <w:t>，</w:t>
      </w:r>
      <w:r w:rsidR="004E5BAD">
        <w:rPr>
          <w:rFonts w:ascii="仿宋_GB2312" w:eastAsia="仿宋_GB2312" w:hint="eastAsia"/>
          <w:color w:val="333333"/>
          <w:sz w:val="32"/>
          <w:szCs w:val="32"/>
        </w:rPr>
        <w:t>可设置1</w:t>
      </w:r>
      <w:r w:rsidR="004E5BAD">
        <w:rPr>
          <w:rFonts w:ascii="仿宋_GB2312" w:eastAsia="仿宋_GB2312"/>
          <w:color w:val="333333"/>
          <w:sz w:val="32"/>
          <w:szCs w:val="32"/>
        </w:rPr>
        <w:t>-2</w:t>
      </w:r>
      <w:r w:rsidR="004E5BAD">
        <w:rPr>
          <w:rFonts w:ascii="仿宋_GB2312" w:eastAsia="仿宋_GB2312" w:hint="eastAsia"/>
          <w:color w:val="333333"/>
          <w:sz w:val="32"/>
          <w:szCs w:val="32"/>
        </w:rPr>
        <w:t>名指导教师，鼓励学生跨专业跨年级组队。</w:t>
      </w:r>
    </w:p>
    <w:p w14:paraId="0810A9CA" w14:textId="77777777" w:rsidR="001E2368" w:rsidRDefault="004E5BAD" w:rsidP="00E57338">
      <w:pPr>
        <w:pStyle w:val="western"/>
        <w:shd w:val="clear" w:color="auto" w:fill="FFFFFF"/>
        <w:spacing w:before="0" w:beforeAutospacing="0" w:after="0" w:afterAutospacing="0" w:line="706" w:lineRule="atLeast"/>
        <w:ind w:firstLine="475"/>
        <w:jc w:val="both"/>
        <w:rPr>
          <w:rFonts w:ascii="仿宋_GB2312" w:eastAsia="仿宋_GB2312"/>
          <w:b/>
          <w:bCs/>
          <w:color w:val="333333"/>
          <w:sz w:val="32"/>
          <w:szCs w:val="32"/>
        </w:rPr>
      </w:pPr>
      <w:r w:rsidRPr="00755023">
        <w:rPr>
          <w:rFonts w:ascii="仿宋_GB2312" w:eastAsia="仿宋_GB2312" w:hint="eastAsia"/>
          <w:b/>
          <w:bCs/>
          <w:color w:val="333333"/>
          <w:sz w:val="32"/>
          <w:szCs w:val="32"/>
        </w:rPr>
        <w:t>三、比赛内容</w:t>
      </w:r>
    </w:p>
    <w:p w14:paraId="388AFFE0" w14:textId="12F5869C" w:rsidR="004E5BAD" w:rsidRPr="001E2368" w:rsidRDefault="004E5BAD" w:rsidP="00E57338">
      <w:pPr>
        <w:pStyle w:val="western"/>
        <w:shd w:val="clear" w:color="auto" w:fill="FFFFFF"/>
        <w:spacing w:before="0" w:beforeAutospacing="0" w:after="0" w:afterAutospacing="0" w:line="706" w:lineRule="atLeast"/>
        <w:ind w:firstLine="475"/>
        <w:jc w:val="both"/>
        <w:rPr>
          <w:rFonts w:ascii="仿宋_GB2312" w:eastAsia="仿宋_GB2312"/>
          <w:color w:val="333333"/>
          <w:sz w:val="32"/>
          <w:szCs w:val="32"/>
        </w:rPr>
      </w:pPr>
      <w:r w:rsidRPr="001E2368">
        <w:rPr>
          <w:rFonts w:ascii="仿宋_GB2312" w:eastAsia="仿宋_GB2312" w:hint="eastAsia"/>
          <w:color w:val="333333"/>
          <w:sz w:val="32"/>
          <w:szCs w:val="32"/>
        </w:rPr>
        <w:t>详见</w:t>
      </w:r>
      <w:r w:rsidR="001E2368">
        <w:rPr>
          <w:rFonts w:ascii="仿宋_GB2312" w:eastAsia="仿宋_GB2312" w:hint="eastAsia"/>
          <w:color w:val="333333"/>
          <w:sz w:val="32"/>
          <w:szCs w:val="32"/>
        </w:rPr>
        <w:t>《</w:t>
      </w:r>
      <w:r w:rsidR="001E2368" w:rsidRPr="001E2368">
        <w:rPr>
          <w:rFonts w:ascii="仿宋_GB2312" w:eastAsia="仿宋_GB2312" w:hint="eastAsia"/>
          <w:color w:val="333333"/>
          <w:sz w:val="32"/>
          <w:szCs w:val="32"/>
        </w:rPr>
        <w:t>首届吉林省大学生人工智能创新大赛通知</w:t>
      </w:r>
      <w:r w:rsidR="001E2368">
        <w:rPr>
          <w:rFonts w:ascii="仿宋_GB2312" w:eastAsia="仿宋_GB2312" w:hint="eastAsia"/>
          <w:color w:val="333333"/>
          <w:sz w:val="32"/>
          <w:szCs w:val="32"/>
        </w:rPr>
        <w:t>》</w:t>
      </w:r>
    </w:p>
    <w:p w14:paraId="019CEA3D" w14:textId="6E6FB007" w:rsidR="004E5BAD" w:rsidRPr="00755023" w:rsidRDefault="004E5BAD" w:rsidP="00E57338">
      <w:pPr>
        <w:pStyle w:val="western"/>
        <w:shd w:val="clear" w:color="auto" w:fill="FFFFFF"/>
        <w:spacing w:before="0" w:beforeAutospacing="0" w:after="0" w:afterAutospacing="0" w:line="706" w:lineRule="atLeast"/>
        <w:ind w:firstLine="475"/>
        <w:jc w:val="both"/>
        <w:rPr>
          <w:rFonts w:ascii="仿宋_GB2312" w:eastAsia="仿宋_GB2312"/>
          <w:b/>
          <w:bCs/>
          <w:color w:val="333333"/>
          <w:sz w:val="32"/>
          <w:szCs w:val="32"/>
        </w:rPr>
      </w:pPr>
      <w:r w:rsidRPr="00755023">
        <w:rPr>
          <w:rFonts w:ascii="仿宋_GB2312" w:eastAsia="仿宋_GB2312" w:hint="eastAsia"/>
          <w:b/>
          <w:bCs/>
          <w:color w:val="333333"/>
          <w:sz w:val="32"/>
          <w:szCs w:val="32"/>
        </w:rPr>
        <w:t>四、</w:t>
      </w:r>
      <w:r w:rsidR="00755023">
        <w:rPr>
          <w:rFonts w:ascii="仿宋_GB2312" w:eastAsia="仿宋_GB2312" w:hint="eastAsia"/>
          <w:b/>
          <w:bCs/>
          <w:color w:val="333333"/>
          <w:sz w:val="32"/>
          <w:szCs w:val="32"/>
        </w:rPr>
        <w:t>其他</w:t>
      </w:r>
      <w:r w:rsidRPr="00755023">
        <w:rPr>
          <w:rFonts w:ascii="仿宋_GB2312" w:eastAsia="仿宋_GB2312" w:hint="eastAsia"/>
          <w:b/>
          <w:bCs/>
          <w:color w:val="333333"/>
          <w:sz w:val="32"/>
          <w:szCs w:val="32"/>
        </w:rPr>
        <w:t>注意事项</w:t>
      </w:r>
    </w:p>
    <w:p w14:paraId="6A44112A" w14:textId="2520CDB7" w:rsidR="001E2368" w:rsidRDefault="004E5BAD" w:rsidP="00E57338">
      <w:pPr>
        <w:pStyle w:val="western"/>
        <w:shd w:val="clear" w:color="auto" w:fill="FFFFFF"/>
        <w:spacing w:before="0" w:beforeAutospacing="0" w:after="0" w:afterAutospacing="0" w:line="706" w:lineRule="atLeast"/>
        <w:ind w:firstLine="475"/>
        <w:jc w:val="both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>请各参赛队填写《吉林省大学生人工智能创新大赛报名表》（附件2），其中文件名以“报名表_校名_团队名”命名，并填写《</w:t>
      </w:r>
      <w:r w:rsidRPr="004E5BAD">
        <w:rPr>
          <w:rFonts w:ascii="仿宋_GB2312" w:eastAsia="仿宋_GB2312"/>
          <w:color w:val="333333"/>
          <w:sz w:val="32"/>
          <w:szCs w:val="32"/>
        </w:rPr>
        <w:t>2019年学科竞赛</w:t>
      </w:r>
      <w:bookmarkStart w:id="0" w:name="_GoBack"/>
      <w:bookmarkEnd w:id="0"/>
      <w:r w:rsidRPr="004E5BAD">
        <w:rPr>
          <w:rFonts w:ascii="仿宋_GB2312" w:eastAsia="仿宋_GB2312"/>
          <w:color w:val="333333"/>
          <w:sz w:val="32"/>
          <w:szCs w:val="32"/>
        </w:rPr>
        <w:t>参赛信息表</w:t>
      </w:r>
      <w:r>
        <w:rPr>
          <w:rFonts w:ascii="仿宋_GB2312" w:eastAsia="仿宋_GB2312" w:hint="eastAsia"/>
          <w:color w:val="333333"/>
          <w:sz w:val="32"/>
          <w:szCs w:val="32"/>
        </w:rPr>
        <w:t>》</w:t>
      </w:r>
      <w:r w:rsidR="003D353E">
        <w:rPr>
          <w:rFonts w:ascii="仿宋_GB2312" w:eastAsia="仿宋_GB2312" w:hint="eastAsia"/>
          <w:color w:val="333333"/>
          <w:sz w:val="32"/>
          <w:szCs w:val="32"/>
        </w:rPr>
        <w:t>（附件3），</w:t>
      </w:r>
      <w:r>
        <w:rPr>
          <w:rFonts w:ascii="仿宋_GB2312" w:eastAsia="仿宋_GB2312" w:hint="eastAsia"/>
          <w:color w:val="333333"/>
          <w:sz w:val="32"/>
          <w:szCs w:val="32"/>
        </w:rPr>
        <w:t>其中文件名以“报名表_学院名_团队名_手机号”命名</w:t>
      </w:r>
      <w:r w:rsidR="003D353E">
        <w:rPr>
          <w:rFonts w:ascii="仿宋_GB2312" w:eastAsia="仿宋_GB2312" w:hint="eastAsia"/>
          <w:color w:val="333333"/>
          <w:sz w:val="32"/>
          <w:szCs w:val="32"/>
        </w:rPr>
        <w:t>，</w:t>
      </w:r>
      <w:hyperlink r:id="rId7" w:history="1">
        <w:r w:rsidR="001E2368" w:rsidRPr="00522BA2">
          <w:rPr>
            <w:rStyle w:val="a8"/>
            <w:rFonts w:ascii="仿宋_GB2312" w:eastAsia="仿宋_GB2312" w:hint="eastAsia"/>
            <w:sz w:val="32"/>
            <w:szCs w:val="32"/>
          </w:rPr>
          <w:t>两个表</w:t>
        </w:r>
        <w:r w:rsidR="001E2368" w:rsidRPr="00522BA2">
          <w:rPr>
            <w:rStyle w:val="a8"/>
            <w:rFonts w:ascii="仿宋_GB2312" w:eastAsia="仿宋_GB2312" w:hint="eastAsia"/>
            <w:sz w:val="32"/>
            <w:szCs w:val="32"/>
          </w:rPr>
          <w:lastRenderedPageBreak/>
          <w:t>电子文档于2</w:t>
        </w:r>
        <w:r w:rsidR="001E2368" w:rsidRPr="00522BA2">
          <w:rPr>
            <w:rStyle w:val="a8"/>
            <w:rFonts w:ascii="仿宋_GB2312" w:eastAsia="仿宋_GB2312"/>
            <w:sz w:val="32"/>
            <w:szCs w:val="32"/>
          </w:rPr>
          <w:t>019</w:t>
        </w:r>
        <w:r w:rsidR="001E2368" w:rsidRPr="00522BA2">
          <w:rPr>
            <w:rStyle w:val="a8"/>
            <w:rFonts w:ascii="仿宋_GB2312" w:eastAsia="仿宋_GB2312" w:hint="eastAsia"/>
            <w:sz w:val="32"/>
            <w:szCs w:val="32"/>
          </w:rPr>
          <w:t>年1</w:t>
        </w:r>
        <w:r w:rsidR="001E2368" w:rsidRPr="00522BA2">
          <w:rPr>
            <w:rStyle w:val="a8"/>
            <w:rFonts w:ascii="仿宋_GB2312" w:eastAsia="仿宋_GB2312"/>
            <w:sz w:val="32"/>
            <w:szCs w:val="32"/>
          </w:rPr>
          <w:t>1</w:t>
        </w:r>
        <w:r w:rsidR="001E2368" w:rsidRPr="00522BA2">
          <w:rPr>
            <w:rStyle w:val="a8"/>
            <w:rFonts w:ascii="仿宋_GB2312" w:eastAsia="仿宋_GB2312" w:hint="eastAsia"/>
            <w:sz w:val="32"/>
            <w:szCs w:val="32"/>
          </w:rPr>
          <w:t>月1日前发送至chengchao@ccut.edu.cn</w:t>
        </w:r>
      </w:hyperlink>
      <w:r>
        <w:rPr>
          <w:rFonts w:ascii="仿宋_GB2312" w:eastAsia="仿宋_GB2312" w:hint="eastAsia"/>
          <w:color w:val="333333"/>
          <w:sz w:val="32"/>
          <w:szCs w:val="32"/>
        </w:rPr>
        <w:t>，</w:t>
      </w:r>
    </w:p>
    <w:p w14:paraId="09B84316" w14:textId="719BED39" w:rsidR="004E5BAD" w:rsidRDefault="004E5BAD" w:rsidP="00E57338">
      <w:pPr>
        <w:pStyle w:val="western"/>
        <w:shd w:val="clear" w:color="auto" w:fill="FFFFFF"/>
        <w:spacing w:before="0" w:beforeAutospacing="0" w:after="0" w:afterAutospacing="0" w:line="706" w:lineRule="atLeast"/>
        <w:ind w:firstLine="475"/>
        <w:jc w:val="both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>联系人：程超</w:t>
      </w:r>
    </w:p>
    <w:p w14:paraId="05E8AACE" w14:textId="765928A7" w:rsidR="001E2368" w:rsidRDefault="001E2368" w:rsidP="00E57338">
      <w:pPr>
        <w:pStyle w:val="western"/>
        <w:shd w:val="clear" w:color="auto" w:fill="FFFFFF"/>
        <w:spacing w:before="0" w:beforeAutospacing="0" w:after="0" w:afterAutospacing="0" w:line="706" w:lineRule="atLeast"/>
        <w:ind w:firstLine="475"/>
        <w:jc w:val="both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>联系电话：8</w:t>
      </w:r>
      <w:r>
        <w:rPr>
          <w:rFonts w:ascii="仿宋_GB2312" w:eastAsia="仿宋_GB2312"/>
          <w:color w:val="333333"/>
          <w:sz w:val="32"/>
          <w:szCs w:val="32"/>
        </w:rPr>
        <w:t>5716633</w:t>
      </w:r>
    </w:p>
    <w:p w14:paraId="739FD394" w14:textId="77777777" w:rsidR="003D353E" w:rsidRDefault="003D353E" w:rsidP="00E57338">
      <w:pPr>
        <w:pStyle w:val="western"/>
        <w:shd w:val="clear" w:color="auto" w:fill="FFFFFF"/>
        <w:spacing w:before="0" w:beforeAutospacing="0" w:after="0" w:afterAutospacing="0" w:line="706" w:lineRule="atLeast"/>
        <w:ind w:firstLine="475"/>
        <w:jc w:val="both"/>
        <w:rPr>
          <w:rFonts w:ascii="仿宋_GB2312" w:eastAsia="仿宋_GB2312"/>
          <w:color w:val="333333"/>
          <w:sz w:val="32"/>
          <w:szCs w:val="32"/>
        </w:rPr>
      </w:pPr>
    </w:p>
    <w:p w14:paraId="64BCD653" w14:textId="77777777" w:rsidR="003D353E" w:rsidRDefault="003D353E" w:rsidP="00E57338">
      <w:pPr>
        <w:pStyle w:val="western"/>
        <w:shd w:val="clear" w:color="auto" w:fill="FFFFFF"/>
        <w:spacing w:before="0" w:beforeAutospacing="0" w:after="0" w:afterAutospacing="0" w:line="706" w:lineRule="atLeast"/>
        <w:ind w:firstLine="475"/>
        <w:jc w:val="both"/>
        <w:rPr>
          <w:rFonts w:ascii="仿宋_GB2312" w:eastAsia="仿宋_GB2312"/>
          <w:color w:val="333333"/>
          <w:sz w:val="32"/>
          <w:szCs w:val="32"/>
        </w:rPr>
      </w:pPr>
    </w:p>
    <w:p w14:paraId="6152033E" w14:textId="77777777" w:rsidR="003D353E" w:rsidRDefault="003D353E" w:rsidP="00E57338">
      <w:pPr>
        <w:pStyle w:val="western"/>
        <w:shd w:val="clear" w:color="auto" w:fill="FFFFFF"/>
        <w:spacing w:before="0" w:beforeAutospacing="0" w:after="0" w:afterAutospacing="0" w:line="706" w:lineRule="atLeast"/>
        <w:ind w:firstLine="475"/>
        <w:jc w:val="both"/>
        <w:rPr>
          <w:rFonts w:ascii="仿宋_GB2312" w:eastAsia="仿宋_GB2312"/>
          <w:color w:val="333333"/>
          <w:sz w:val="32"/>
          <w:szCs w:val="32"/>
        </w:rPr>
      </w:pPr>
    </w:p>
    <w:p w14:paraId="71B1EFCE" w14:textId="7D4FB467" w:rsidR="004E5BAD" w:rsidRDefault="003D353E" w:rsidP="003D353E">
      <w:pPr>
        <w:pStyle w:val="western"/>
        <w:shd w:val="clear" w:color="auto" w:fill="FFFFFF"/>
        <w:wordWrap w:val="0"/>
        <w:spacing w:before="0" w:beforeAutospacing="0" w:after="0" w:afterAutospacing="0" w:line="706" w:lineRule="atLeast"/>
        <w:ind w:firstLine="475"/>
        <w:jc w:val="right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 xml:space="preserve">教务处 </w:t>
      </w:r>
      <w:r>
        <w:rPr>
          <w:rFonts w:ascii="仿宋_GB2312" w:eastAsia="仿宋_GB2312"/>
          <w:color w:val="333333"/>
          <w:sz w:val="32"/>
          <w:szCs w:val="32"/>
        </w:rPr>
        <w:t xml:space="preserve">     </w:t>
      </w:r>
    </w:p>
    <w:p w14:paraId="4ADAC5AD" w14:textId="511214A4" w:rsidR="003D353E" w:rsidRDefault="003D353E" w:rsidP="003D353E">
      <w:pPr>
        <w:pStyle w:val="western"/>
        <w:shd w:val="clear" w:color="auto" w:fill="FFFFFF"/>
        <w:spacing w:before="0" w:beforeAutospacing="0" w:after="0" w:afterAutospacing="0" w:line="706" w:lineRule="atLeast"/>
        <w:ind w:firstLine="475"/>
        <w:jc w:val="right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>计算机科学与工程学院</w:t>
      </w:r>
    </w:p>
    <w:p w14:paraId="3DAECA12" w14:textId="28D272B5" w:rsidR="003D353E" w:rsidRPr="001E582D" w:rsidRDefault="003D353E" w:rsidP="003D353E">
      <w:pPr>
        <w:pStyle w:val="western"/>
        <w:shd w:val="clear" w:color="auto" w:fill="FFFFFF"/>
        <w:wordWrap w:val="0"/>
        <w:spacing w:before="0" w:beforeAutospacing="0" w:after="0" w:afterAutospacing="0" w:line="706" w:lineRule="atLeast"/>
        <w:ind w:firstLine="475"/>
        <w:jc w:val="right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/>
          <w:color w:val="333333"/>
          <w:sz w:val="32"/>
          <w:szCs w:val="32"/>
        </w:rPr>
        <w:t>2019年10月2</w:t>
      </w:r>
      <w:r w:rsidR="005E651F">
        <w:rPr>
          <w:rFonts w:ascii="仿宋_GB2312" w:eastAsia="仿宋_GB2312"/>
          <w:color w:val="333333"/>
          <w:sz w:val="32"/>
          <w:szCs w:val="32"/>
        </w:rPr>
        <w:t>4</w:t>
      </w:r>
      <w:r>
        <w:rPr>
          <w:rFonts w:ascii="仿宋_GB2312" w:eastAsia="仿宋_GB2312"/>
          <w:color w:val="333333"/>
          <w:sz w:val="32"/>
          <w:szCs w:val="32"/>
        </w:rPr>
        <w:t>日</w:t>
      </w:r>
      <w:r>
        <w:rPr>
          <w:rFonts w:ascii="仿宋_GB2312" w:eastAsia="仿宋_GB2312" w:hint="eastAsia"/>
          <w:color w:val="333333"/>
          <w:sz w:val="32"/>
          <w:szCs w:val="32"/>
        </w:rPr>
        <w:t xml:space="preserve"> </w:t>
      </w:r>
    </w:p>
    <w:sectPr w:rsidR="003D353E" w:rsidRPr="001E58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76D3D" w14:textId="77777777" w:rsidR="002D69BB" w:rsidRDefault="002D69BB" w:rsidP="001E582D">
      <w:r>
        <w:separator/>
      </w:r>
    </w:p>
  </w:endnote>
  <w:endnote w:type="continuationSeparator" w:id="0">
    <w:p w14:paraId="461C8A79" w14:textId="77777777" w:rsidR="002D69BB" w:rsidRDefault="002D69BB" w:rsidP="001E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CE082" w14:textId="77777777" w:rsidR="002D69BB" w:rsidRDefault="002D69BB" w:rsidP="001E582D">
      <w:r>
        <w:separator/>
      </w:r>
    </w:p>
  </w:footnote>
  <w:footnote w:type="continuationSeparator" w:id="0">
    <w:p w14:paraId="2616D366" w14:textId="77777777" w:rsidR="002D69BB" w:rsidRDefault="002D69BB" w:rsidP="001E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C40E1B"/>
    <w:multiLevelType w:val="hybridMultilevel"/>
    <w:tmpl w:val="4956EC80"/>
    <w:lvl w:ilvl="0" w:tplc="F9EA0ECE">
      <w:start w:val="1"/>
      <w:numFmt w:val="japaneseCounting"/>
      <w:lvlText w:val="%1、"/>
      <w:lvlJc w:val="left"/>
      <w:pPr>
        <w:ind w:left="11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5" w:hanging="420"/>
      </w:pPr>
    </w:lvl>
    <w:lvl w:ilvl="2" w:tplc="0409001B" w:tentative="1">
      <w:start w:val="1"/>
      <w:numFmt w:val="lowerRoman"/>
      <w:lvlText w:val="%3."/>
      <w:lvlJc w:val="right"/>
      <w:pPr>
        <w:ind w:left="1735" w:hanging="420"/>
      </w:pPr>
    </w:lvl>
    <w:lvl w:ilvl="3" w:tplc="0409000F" w:tentative="1">
      <w:start w:val="1"/>
      <w:numFmt w:val="decimal"/>
      <w:lvlText w:val="%4."/>
      <w:lvlJc w:val="left"/>
      <w:pPr>
        <w:ind w:left="2155" w:hanging="420"/>
      </w:pPr>
    </w:lvl>
    <w:lvl w:ilvl="4" w:tplc="04090019" w:tentative="1">
      <w:start w:val="1"/>
      <w:numFmt w:val="lowerLetter"/>
      <w:lvlText w:val="%5)"/>
      <w:lvlJc w:val="left"/>
      <w:pPr>
        <w:ind w:left="2575" w:hanging="420"/>
      </w:pPr>
    </w:lvl>
    <w:lvl w:ilvl="5" w:tplc="0409001B" w:tentative="1">
      <w:start w:val="1"/>
      <w:numFmt w:val="lowerRoman"/>
      <w:lvlText w:val="%6."/>
      <w:lvlJc w:val="right"/>
      <w:pPr>
        <w:ind w:left="2995" w:hanging="420"/>
      </w:pPr>
    </w:lvl>
    <w:lvl w:ilvl="6" w:tplc="0409000F" w:tentative="1">
      <w:start w:val="1"/>
      <w:numFmt w:val="decimal"/>
      <w:lvlText w:val="%7."/>
      <w:lvlJc w:val="left"/>
      <w:pPr>
        <w:ind w:left="3415" w:hanging="420"/>
      </w:pPr>
    </w:lvl>
    <w:lvl w:ilvl="7" w:tplc="04090019" w:tentative="1">
      <w:start w:val="1"/>
      <w:numFmt w:val="lowerLetter"/>
      <w:lvlText w:val="%8)"/>
      <w:lvlJc w:val="left"/>
      <w:pPr>
        <w:ind w:left="3835" w:hanging="420"/>
      </w:pPr>
    </w:lvl>
    <w:lvl w:ilvl="8" w:tplc="0409001B" w:tentative="1">
      <w:start w:val="1"/>
      <w:numFmt w:val="lowerRoman"/>
      <w:lvlText w:val="%9."/>
      <w:lvlJc w:val="right"/>
      <w:pPr>
        <w:ind w:left="425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572"/>
    <w:rsid w:val="001E2368"/>
    <w:rsid w:val="001E582D"/>
    <w:rsid w:val="002D69BB"/>
    <w:rsid w:val="003323BE"/>
    <w:rsid w:val="003D353E"/>
    <w:rsid w:val="004E5BAD"/>
    <w:rsid w:val="005E651F"/>
    <w:rsid w:val="00755023"/>
    <w:rsid w:val="008F2572"/>
    <w:rsid w:val="009B17A5"/>
    <w:rsid w:val="00BD25AD"/>
    <w:rsid w:val="00E57338"/>
    <w:rsid w:val="00E85AFF"/>
    <w:rsid w:val="00EA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B63179"/>
  <w15:chartTrackingRefBased/>
  <w15:docId w15:val="{E79881E2-4BD6-46DB-9867-6F667A3B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E58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58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58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58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582D"/>
    <w:rPr>
      <w:sz w:val="18"/>
      <w:szCs w:val="18"/>
    </w:rPr>
  </w:style>
  <w:style w:type="paragraph" w:customStyle="1" w:styleId="western">
    <w:name w:val="western"/>
    <w:basedOn w:val="a"/>
    <w:rsid w:val="001E58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1E582D"/>
    <w:rPr>
      <w:b/>
      <w:bCs/>
    </w:rPr>
  </w:style>
  <w:style w:type="character" w:styleId="a8">
    <w:name w:val="Hyperlink"/>
    <w:basedOn w:val="a0"/>
    <w:uiPriority w:val="99"/>
    <w:unhideWhenUsed/>
    <w:rsid w:val="004E5BAD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E5B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0004;&#20010;&#34920;&#30005;&#23376;&#25991;&#26723;&#20110;2019&#24180;11&#26376;1&#26085;&#21069;&#21457;&#36865;&#33267;chengchao@ccut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2019-10-25T06:09:00Z</dcterms:created>
  <dcterms:modified xsi:type="dcterms:W3CDTF">2019-10-25T06:12:00Z</dcterms:modified>
</cp:coreProperties>
</file>